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8" w:space="0" w:color="3B3838" w:themeColor="background2" w:themeShade="40"/>
          <w:left w:val="single" w:sz="18" w:space="0" w:color="3B3838" w:themeColor="background2" w:themeShade="40"/>
          <w:bottom w:val="single" w:sz="18" w:space="0" w:color="3B3838" w:themeColor="background2" w:themeShade="40"/>
          <w:right w:val="single" w:sz="18" w:space="0" w:color="3B3838" w:themeColor="background2" w:themeShade="40"/>
          <w:insideH w:val="dotted" w:sz="4" w:space="0" w:color="1F3864" w:themeColor="accent1" w:themeShade="80"/>
          <w:insideV w:val="dotted" w:sz="4" w:space="0" w:color="1F3864" w:themeColor="accent1" w:themeShade="80"/>
        </w:tblBorders>
        <w:tblCellMar>
          <w:left w:w="0" w:type="dxa"/>
          <w:right w:w="0" w:type="dxa"/>
        </w:tblCellMar>
        <w:tblLook w:val="0000" w:firstRow="0" w:lastRow="0" w:firstColumn="0" w:lastColumn="0" w:noHBand="0" w:noVBand="0"/>
      </w:tblPr>
      <w:tblGrid>
        <w:gridCol w:w="2245"/>
        <w:gridCol w:w="2328"/>
        <w:gridCol w:w="2288"/>
        <w:gridCol w:w="2833"/>
      </w:tblGrid>
      <w:tr w:rsidR="00022E1C" w:rsidRPr="00022E1C" w:rsidTr="00E127FF">
        <w:trPr>
          <w:trHeight w:val="920"/>
          <w:tblHeader/>
        </w:trPr>
        <w:tc>
          <w:tcPr>
            <w:tcW w:w="1158" w:type="pct"/>
            <w:shd w:val="clear" w:color="auto" w:fill="EAEAEA"/>
            <w:tcMar>
              <w:top w:w="28" w:type="dxa"/>
              <w:left w:w="28" w:type="dxa"/>
              <w:bottom w:w="28" w:type="dxa"/>
              <w:right w:w="28" w:type="dxa"/>
            </w:tcMar>
            <w:vAlign w:val="center"/>
          </w:tcPr>
          <w:p w:rsidR="00022E1C" w:rsidRPr="00B51C63" w:rsidRDefault="005A02D2" w:rsidP="005A02D2">
            <w:pPr>
              <w:pStyle w:val="Zkladntextodsazen"/>
              <w:ind w:left="0" w:firstLine="0"/>
              <w:jc w:val="center"/>
              <w:rPr>
                <w:rFonts w:ascii="Verdana" w:hAnsi="Verdana"/>
                <w:b/>
                <w:color w:val="1F3864" w:themeColor="accent1" w:themeShade="80"/>
                <w:sz w:val="18"/>
                <w:szCs w:val="18"/>
              </w:rPr>
            </w:pPr>
            <w:r>
              <w:rPr>
                <w:rFonts w:ascii="Verdana" w:hAnsi="Verdana"/>
                <w:b/>
                <w:noProof/>
                <w:color w:val="1F3864" w:themeColor="accent1" w:themeShade="80"/>
                <w:sz w:val="18"/>
                <w:szCs w:val="18"/>
              </w:rPr>
              <w:drawing>
                <wp:inline distT="0" distB="0" distL="0" distR="0" wp14:anchorId="4E1A518B">
                  <wp:extent cx="719455" cy="902335"/>
                  <wp:effectExtent l="0" t="0" r="444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inline>
              </w:drawing>
            </w:r>
          </w:p>
        </w:tc>
        <w:tc>
          <w:tcPr>
            <w:tcW w:w="3842" w:type="pct"/>
            <w:gridSpan w:val="3"/>
            <w:tcMar>
              <w:top w:w="28" w:type="dxa"/>
              <w:left w:w="28" w:type="dxa"/>
              <w:bottom w:w="28" w:type="dxa"/>
              <w:right w:w="28" w:type="dxa"/>
            </w:tcMar>
            <w:vAlign w:val="center"/>
          </w:tcPr>
          <w:p w:rsidR="00022E1C" w:rsidRPr="00B51C63" w:rsidRDefault="00AE384A" w:rsidP="00022E1C">
            <w:pPr>
              <w:pStyle w:val="Zkladntextodsazen"/>
              <w:jc w:val="center"/>
              <w:rPr>
                <w:rFonts w:ascii="Verdana" w:hAnsi="Verdana"/>
                <w:color w:val="162746"/>
                <w:sz w:val="20"/>
                <w:szCs w:val="20"/>
              </w:rPr>
            </w:pPr>
            <w:r>
              <w:rPr>
                <w:rFonts w:ascii="Verdana" w:hAnsi="Verdana"/>
                <w:b/>
                <w:color w:val="3B3838" w:themeColor="background2" w:themeShade="40"/>
                <w:sz w:val="20"/>
                <w:szCs w:val="20"/>
              </w:rPr>
              <w:t>MEMORANDUM</w:t>
            </w:r>
            <w:r w:rsidR="00F40C8F" w:rsidRPr="00B51C63">
              <w:rPr>
                <w:rFonts w:ascii="Verdana" w:hAnsi="Verdana"/>
                <w:b/>
                <w:color w:val="3B3838" w:themeColor="background2" w:themeShade="40"/>
                <w:sz w:val="20"/>
                <w:szCs w:val="20"/>
              </w:rPr>
              <w:t xml:space="preserve"> INFORMAČNÍ BEZPEČNOSTI</w:t>
            </w:r>
          </w:p>
        </w:tc>
      </w:tr>
      <w:tr w:rsidR="00022E1C" w:rsidRPr="00022E1C" w:rsidTr="008E731D">
        <w:trPr>
          <w:trHeight w:val="284"/>
        </w:trPr>
        <w:tc>
          <w:tcPr>
            <w:tcW w:w="1158" w:type="pct"/>
            <w:shd w:val="clear" w:color="auto" w:fill="EAEAEA"/>
            <w:tcMar>
              <w:top w:w="28" w:type="dxa"/>
              <w:left w:w="28" w:type="dxa"/>
              <w:bottom w:w="28" w:type="dxa"/>
              <w:right w:w="28" w:type="dxa"/>
            </w:tcMar>
            <w:vAlign w:val="center"/>
          </w:tcPr>
          <w:p w:rsidR="00022E1C" w:rsidRPr="001B3052" w:rsidRDefault="00AE384A" w:rsidP="00EB6100">
            <w:pPr>
              <w:pStyle w:val="Zkladntextodsazen"/>
              <w:ind w:left="113" w:firstLine="0"/>
              <w:jc w:val="left"/>
              <w:rPr>
                <w:rFonts w:ascii="Verdana" w:hAnsi="Verdana"/>
                <w:b/>
                <w:color w:val="1F3864" w:themeColor="accent1" w:themeShade="80"/>
                <w:sz w:val="16"/>
                <w:szCs w:val="16"/>
              </w:rPr>
            </w:pPr>
            <w:r w:rsidRPr="001B3052">
              <w:rPr>
                <w:rFonts w:ascii="Verdana" w:hAnsi="Verdana"/>
                <w:b/>
                <w:color w:val="1F3864" w:themeColor="accent1" w:themeShade="80"/>
                <w:sz w:val="16"/>
                <w:szCs w:val="16"/>
              </w:rPr>
              <w:t>Organizace</w:t>
            </w:r>
            <w:r w:rsidR="00022E1C" w:rsidRPr="001B3052">
              <w:rPr>
                <w:rFonts w:ascii="Verdana" w:hAnsi="Verdana"/>
                <w:b/>
                <w:color w:val="1F3864" w:themeColor="accent1" w:themeShade="80"/>
                <w:sz w:val="16"/>
                <w:szCs w:val="16"/>
              </w:rPr>
              <w:t>:</w:t>
            </w:r>
          </w:p>
        </w:tc>
        <w:tc>
          <w:tcPr>
            <w:tcW w:w="3842" w:type="pct"/>
            <w:gridSpan w:val="3"/>
            <w:tcMar>
              <w:top w:w="28" w:type="dxa"/>
              <w:left w:w="28" w:type="dxa"/>
              <w:bottom w:w="28" w:type="dxa"/>
              <w:right w:w="28" w:type="dxa"/>
            </w:tcMar>
            <w:vAlign w:val="center"/>
          </w:tcPr>
          <w:p w:rsidR="00022E1C" w:rsidRPr="001B3052" w:rsidRDefault="005A02D2" w:rsidP="00EB6100">
            <w:pPr>
              <w:pStyle w:val="Zkladntextodsazen"/>
              <w:ind w:left="113" w:firstLine="0"/>
              <w:jc w:val="left"/>
              <w:rPr>
                <w:rFonts w:ascii="Verdana" w:hAnsi="Verdana"/>
                <w:b/>
                <w:color w:val="1F3864" w:themeColor="accent1" w:themeShade="80"/>
                <w:sz w:val="16"/>
                <w:szCs w:val="16"/>
              </w:rPr>
            </w:pPr>
            <w:bookmarkStart w:id="0" w:name="_Hlk517297882"/>
            <w:r w:rsidRPr="00BA35B0">
              <w:rPr>
                <w:b/>
                <w:color w:val="1F3864" w:themeColor="accent1" w:themeShade="80"/>
                <w:sz w:val="16"/>
                <w:szCs w:val="16"/>
              </w:rPr>
              <w:t xml:space="preserve">Sdružení přátel vodicích psů, </w:t>
            </w:r>
            <w:proofErr w:type="spellStart"/>
            <w:r w:rsidRPr="00BA35B0">
              <w:rPr>
                <w:b/>
                <w:color w:val="1F3864" w:themeColor="accent1" w:themeShade="80"/>
                <w:sz w:val="16"/>
                <w:szCs w:val="16"/>
              </w:rPr>
              <w:t>z.s</w:t>
            </w:r>
            <w:proofErr w:type="spellEnd"/>
            <w:r w:rsidRPr="00BA35B0">
              <w:rPr>
                <w:b/>
                <w:color w:val="1F3864" w:themeColor="accent1" w:themeShade="80"/>
                <w:sz w:val="16"/>
                <w:szCs w:val="16"/>
              </w:rPr>
              <w:t>.</w:t>
            </w:r>
            <w:bookmarkEnd w:id="0"/>
          </w:p>
        </w:tc>
      </w:tr>
      <w:tr w:rsidR="00022E1C" w:rsidRPr="00022E1C" w:rsidTr="008E731D">
        <w:trPr>
          <w:trHeight w:val="284"/>
        </w:trPr>
        <w:tc>
          <w:tcPr>
            <w:tcW w:w="1158" w:type="pct"/>
            <w:shd w:val="clear" w:color="auto" w:fill="EAEAEA"/>
            <w:tcMar>
              <w:top w:w="28" w:type="dxa"/>
              <w:left w:w="28" w:type="dxa"/>
              <w:bottom w:w="28" w:type="dxa"/>
              <w:right w:w="28" w:type="dxa"/>
            </w:tcMar>
            <w:vAlign w:val="center"/>
          </w:tcPr>
          <w:p w:rsidR="00022E1C" w:rsidRPr="00EB6100" w:rsidRDefault="00022E1C" w:rsidP="00EB6100">
            <w:pPr>
              <w:pStyle w:val="Zkladntextodsazen"/>
              <w:ind w:left="113" w:firstLine="0"/>
              <w:jc w:val="left"/>
              <w:rPr>
                <w:rFonts w:ascii="Verdana" w:hAnsi="Verdana"/>
                <w:b/>
                <w:color w:val="1F3864" w:themeColor="accent1" w:themeShade="80"/>
                <w:sz w:val="16"/>
                <w:szCs w:val="16"/>
              </w:rPr>
            </w:pPr>
            <w:r w:rsidRPr="00EB6100">
              <w:rPr>
                <w:rFonts w:ascii="Verdana" w:hAnsi="Verdana"/>
                <w:b/>
                <w:color w:val="1F3864" w:themeColor="accent1" w:themeShade="80"/>
                <w:sz w:val="16"/>
                <w:szCs w:val="16"/>
              </w:rPr>
              <w:t>Důvěrnost:</w:t>
            </w:r>
          </w:p>
        </w:tc>
        <w:tc>
          <w:tcPr>
            <w:tcW w:w="3842" w:type="pct"/>
            <w:gridSpan w:val="3"/>
            <w:tcMar>
              <w:top w:w="28" w:type="dxa"/>
              <w:left w:w="28" w:type="dxa"/>
              <w:bottom w:w="28" w:type="dxa"/>
              <w:right w:w="28" w:type="dxa"/>
            </w:tcMar>
            <w:vAlign w:val="center"/>
          </w:tcPr>
          <w:p w:rsidR="00022E1C" w:rsidRPr="00EB6100" w:rsidRDefault="00AE384A" w:rsidP="00EB6100">
            <w:pPr>
              <w:pStyle w:val="Zkladntextodsazen"/>
              <w:ind w:left="113" w:firstLine="0"/>
              <w:jc w:val="left"/>
              <w:rPr>
                <w:rFonts w:ascii="Verdana" w:hAnsi="Verdana"/>
                <w:color w:val="1F3864" w:themeColor="accent1" w:themeShade="80"/>
                <w:sz w:val="16"/>
                <w:szCs w:val="16"/>
              </w:rPr>
            </w:pPr>
            <w:r w:rsidRPr="00EB6100">
              <w:rPr>
                <w:rFonts w:ascii="Verdana" w:hAnsi="Verdana"/>
                <w:color w:val="1F3864" w:themeColor="accent1" w:themeShade="80"/>
                <w:sz w:val="16"/>
                <w:szCs w:val="16"/>
              </w:rPr>
              <w:t>Veřejné</w:t>
            </w:r>
          </w:p>
        </w:tc>
      </w:tr>
      <w:tr w:rsidR="00B51C63" w:rsidRPr="00022E1C" w:rsidTr="00B51C63">
        <w:trPr>
          <w:trHeight w:val="284"/>
        </w:trPr>
        <w:tc>
          <w:tcPr>
            <w:tcW w:w="1158" w:type="pct"/>
            <w:shd w:val="clear" w:color="auto" w:fill="EAEAEA"/>
            <w:tcMar>
              <w:top w:w="28" w:type="dxa"/>
              <w:left w:w="28" w:type="dxa"/>
              <w:bottom w:w="28" w:type="dxa"/>
              <w:right w:w="28" w:type="dxa"/>
            </w:tcMar>
            <w:vAlign w:val="center"/>
          </w:tcPr>
          <w:p w:rsidR="00B51C63" w:rsidRPr="00EB6100" w:rsidRDefault="00B51C63" w:rsidP="00EB6100">
            <w:pPr>
              <w:pStyle w:val="Zkladntextodsazen"/>
              <w:ind w:left="113" w:firstLine="0"/>
              <w:jc w:val="left"/>
              <w:rPr>
                <w:rFonts w:ascii="Verdana" w:hAnsi="Verdana"/>
                <w:b/>
                <w:color w:val="1F3864" w:themeColor="accent1" w:themeShade="80"/>
                <w:sz w:val="16"/>
                <w:szCs w:val="16"/>
              </w:rPr>
            </w:pPr>
            <w:r w:rsidRPr="00EB6100">
              <w:rPr>
                <w:rFonts w:ascii="Verdana" w:hAnsi="Verdana"/>
                <w:b/>
                <w:color w:val="1F3864" w:themeColor="accent1" w:themeShade="80"/>
                <w:sz w:val="16"/>
                <w:szCs w:val="16"/>
              </w:rPr>
              <w:t>Typ dokumentu:</w:t>
            </w:r>
          </w:p>
        </w:tc>
        <w:tc>
          <w:tcPr>
            <w:tcW w:w="1201" w:type="pct"/>
            <w:tcMar>
              <w:top w:w="28" w:type="dxa"/>
              <w:left w:w="28" w:type="dxa"/>
              <w:bottom w:w="28" w:type="dxa"/>
              <w:right w:w="28" w:type="dxa"/>
            </w:tcMar>
            <w:vAlign w:val="center"/>
          </w:tcPr>
          <w:p w:rsidR="00B51C63" w:rsidRPr="00EB6100" w:rsidRDefault="00AE384A" w:rsidP="00EB6100">
            <w:pPr>
              <w:pStyle w:val="Zkladntextodsazen"/>
              <w:ind w:left="113" w:firstLine="0"/>
              <w:jc w:val="left"/>
              <w:rPr>
                <w:rFonts w:ascii="Verdana" w:hAnsi="Verdana"/>
                <w:color w:val="1F3864" w:themeColor="accent1" w:themeShade="80"/>
                <w:sz w:val="16"/>
                <w:szCs w:val="16"/>
              </w:rPr>
            </w:pPr>
            <w:r w:rsidRPr="00EB6100">
              <w:rPr>
                <w:rFonts w:ascii="Verdana" w:hAnsi="Verdana"/>
                <w:color w:val="1F3864" w:themeColor="accent1" w:themeShade="80"/>
                <w:sz w:val="16"/>
                <w:szCs w:val="16"/>
              </w:rPr>
              <w:t>Memorandum</w:t>
            </w:r>
          </w:p>
        </w:tc>
        <w:tc>
          <w:tcPr>
            <w:tcW w:w="1180" w:type="pct"/>
            <w:shd w:val="clear" w:color="auto" w:fill="EAEAEA"/>
            <w:tcMar>
              <w:top w:w="28" w:type="dxa"/>
              <w:left w:w="28" w:type="dxa"/>
              <w:bottom w:w="28" w:type="dxa"/>
              <w:right w:w="28" w:type="dxa"/>
            </w:tcMar>
            <w:vAlign w:val="center"/>
          </w:tcPr>
          <w:p w:rsidR="00B51C63" w:rsidRPr="00EB6100" w:rsidRDefault="00B51C63" w:rsidP="00EB6100">
            <w:pPr>
              <w:pStyle w:val="Zkladntextodsazen"/>
              <w:ind w:left="113" w:firstLine="0"/>
              <w:jc w:val="left"/>
              <w:rPr>
                <w:rFonts w:ascii="Verdana" w:hAnsi="Verdana"/>
                <w:b/>
                <w:color w:val="1F3864" w:themeColor="accent1" w:themeShade="80"/>
                <w:sz w:val="16"/>
                <w:szCs w:val="16"/>
              </w:rPr>
            </w:pPr>
            <w:r w:rsidRPr="00EB6100">
              <w:rPr>
                <w:rFonts w:ascii="Verdana" w:hAnsi="Verdana"/>
                <w:b/>
                <w:color w:val="1F3864" w:themeColor="accent1" w:themeShade="80"/>
                <w:sz w:val="16"/>
                <w:szCs w:val="16"/>
              </w:rPr>
              <w:t>Č.j.:</w:t>
            </w:r>
          </w:p>
        </w:tc>
        <w:tc>
          <w:tcPr>
            <w:tcW w:w="1461" w:type="pct"/>
            <w:tcMar>
              <w:top w:w="28" w:type="dxa"/>
              <w:left w:w="28" w:type="dxa"/>
              <w:bottom w:w="28" w:type="dxa"/>
              <w:right w:w="28" w:type="dxa"/>
            </w:tcMar>
            <w:vAlign w:val="center"/>
          </w:tcPr>
          <w:p w:rsidR="00B51C63" w:rsidRPr="00EB6100" w:rsidRDefault="00BE4589" w:rsidP="00EB6100">
            <w:pPr>
              <w:pStyle w:val="Zkladntextodsazen"/>
              <w:ind w:left="113" w:firstLine="0"/>
              <w:jc w:val="left"/>
              <w:rPr>
                <w:rFonts w:ascii="Verdana" w:hAnsi="Verdana"/>
                <w:color w:val="1F3864" w:themeColor="accent1" w:themeShade="80"/>
                <w:sz w:val="16"/>
                <w:szCs w:val="16"/>
              </w:rPr>
            </w:pPr>
            <w:r w:rsidRPr="00EB6100">
              <w:rPr>
                <w:rFonts w:ascii="Verdana" w:hAnsi="Verdana"/>
                <w:color w:val="1F3864" w:themeColor="accent1" w:themeShade="80"/>
                <w:sz w:val="16"/>
                <w:szCs w:val="16"/>
              </w:rPr>
              <w:t>GDPR</w:t>
            </w:r>
            <w:r w:rsidR="006F0788" w:rsidRPr="00EB6100">
              <w:rPr>
                <w:rFonts w:ascii="Verdana" w:hAnsi="Verdana"/>
                <w:color w:val="1F3864" w:themeColor="accent1" w:themeShade="80"/>
                <w:sz w:val="16"/>
                <w:szCs w:val="16"/>
              </w:rPr>
              <w:t>/2018-</w:t>
            </w:r>
            <w:r w:rsidR="00820D61">
              <w:rPr>
                <w:rFonts w:ascii="Verdana" w:hAnsi="Verdana"/>
                <w:color w:val="1F3864" w:themeColor="accent1" w:themeShade="80"/>
                <w:sz w:val="16"/>
                <w:szCs w:val="16"/>
              </w:rPr>
              <w:t>0</w:t>
            </w:r>
            <w:r w:rsidR="005A02D2">
              <w:rPr>
                <w:rFonts w:ascii="Verdana" w:hAnsi="Verdana"/>
                <w:color w:val="1F3864" w:themeColor="accent1" w:themeShade="80"/>
                <w:sz w:val="16"/>
                <w:szCs w:val="16"/>
              </w:rPr>
              <w:t>2</w:t>
            </w:r>
          </w:p>
        </w:tc>
      </w:tr>
      <w:tr w:rsidR="00022E1C" w:rsidRPr="00022E1C" w:rsidTr="008E731D">
        <w:trPr>
          <w:trHeight w:val="284"/>
        </w:trPr>
        <w:tc>
          <w:tcPr>
            <w:tcW w:w="1158" w:type="pct"/>
            <w:shd w:val="clear" w:color="auto" w:fill="EAEAEA"/>
            <w:tcMar>
              <w:top w:w="28" w:type="dxa"/>
              <w:left w:w="28" w:type="dxa"/>
              <w:bottom w:w="28" w:type="dxa"/>
              <w:right w:w="28" w:type="dxa"/>
            </w:tcMar>
            <w:vAlign w:val="center"/>
          </w:tcPr>
          <w:p w:rsidR="00022E1C" w:rsidRPr="00EB6100" w:rsidRDefault="00B8257E" w:rsidP="00EB6100">
            <w:pPr>
              <w:pStyle w:val="Zkladntextodsazen"/>
              <w:ind w:left="113" w:firstLine="0"/>
              <w:jc w:val="left"/>
              <w:rPr>
                <w:rFonts w:ascii="Verdana" w:hAnsi="Verdana"/>
                <w:b/>
                <w:color w:val="1F3864" w:themeColor="accent1" w:themeShade="80"/>
                <w:sz w:val="16"/>
                <w:szCs w:val="16"/>
              </w:rPr>
            </w:pPr>
            <w:r w:rsidRPr="00EB6100">
              <w:rPr>
                <w:rFonts w:ascii="Verdana" w:hAnsi="Verdana"/>
                <w:b/>
                <w:color w:val="1F3864" w:themeColor="accent1" w:themeShade="80"/>
                <w:sz w:val="16"/>
                <w:szCs w:val="16"/>
              </w:rPr>
              <w:t>Dokument</w:t>
            </w:r>
            <w:r w:rsidR="00B51C63" w:rsidRPr="00EB6100">
              <w:rPr>
                <w:rFonts w:ascii="Verdana" w:hAnsi="Verdana"/>
                <w:b/>
                <w:color w:val="1F3864" w:themeColor="accent1" w:themeShade="80"/>
                <w:sz w:val="16"/>
                <w:szCs w:val="16"/>
              </w:rPr>
              <w:t xml:space="preserve"> nabývá platnosti ode dne:  </w:t>
            </w:r>
          </w:p>
        </w:tc>
        <w:tc>
          <w:tcPr>
            <w:tcW w:w="1201" w:type="pct"/>
            <w:tcMar>
              <w:top w:w="28" w:type="dxa"/>
              <w:left w:w="28" w:type="dxa"/>
              <w:bottom w:w="28" w:type="dxa"/>
              <w:right w:w="28" w:type="dxa"/>
            </w:tcMar>
            <w:vAlign w:val="center"/>
          </w:tcPr>
          <w:p w:rsidR="00022E1C" w:rsidRPr="00EB6100" w:rsidRDefault="006B2519" w:rsidP="00EB6100">
            <w:pPr>
              <w:pStyle w:val="Zkladntextodsazen"/>
              <w:ind w:left="113" w:firstLine="0"/>
              <w:jc w:val="left"/>
              <w:rPr>
                <w:rFonts w:ascii="Verdana" w:hAnsi="Verdana"/>
                <w:color w:val="1F3864" w:themeColor="accent1" w:themeShade="80"/>
                <w:sz w:val="16"/>
                <w:szCs w:val="16"/>
              </w:rPr>
            </w:pPr>
            <w:r w:rsidRPr="00EB6100">
              <w:rPr>
                <w:rFonts w:ascii="Verdana" w:hAnsi="Verdana"/>
                <w:color w:val="1F3864" w:themeColor="accent1" w:themeShade="80"/>
                <w:sz w:val="16"/>
                <w:szCs w:val="16"/>
              </w:rPr>
              <w:t>2</w:t>
            </w:r>
            <w:r w:rsidR="00BE4589" w:rsidRPr="00EB6100">
              <w:rPr>
                <w:rFonts w:ascii="Verdana" w:hAnsi="Verdana"/>
                <w:color w:val="1F3864" w:themeColor="accent1" w:themeShade="80"/>
                <w:sz w:val="16"/>
                <w:szCs w:val="16"/>
              </w:rPr>
              <w:t>5</w:t>
            </w:r>
            <w:r w:rsidR="00022E1C" w:rsidRPr="00EB6100">
              <w:rPr>
                <w:rFonts w:ascii="Verdana" w:hAnsi="Verdana"/>
                <w:color w:val="1F3864" w:themeColor="accent1" w:themeShade="80"/>
                <w:sz w:val="16"/>
                <w:szCs w:val="16"/>
              </w:rPr>
              <w:t>.</w:t>
            </w:r>
            <w:r w:rsidR="00E82FC5" w:rsidRPr="00EB6100">
              <w:rPr>
                <w:rFonts w:ascii="Verdana" w:hAnsi="Verdana"/>
                <w:color w:val="1F3864" w:themeColor="accent1" w:themeShade="80"/>
                <w:sz w:val="16"/>
                <w:szCs w:val="16"/>
              </w:rPr>
              <w:t>5</w:t>
            </w:r>
            <w:r w:rsidR="00022E1C" w:rsidRPr="00EB6100">
              <w:rPr>
                <w:rFonts w:ascii="Verdana" w:hAnsi="Verdana"/>
                <w:color w:val="1F3864" w:themeColor="accent1" w:themeShade="80"/>
                <w:sz w:val="16"/>
                <w:szCs w:val="16"/>
              </w:rPr>
              <w:t>.20</w:t>
            </w:r>
            <w:r w:rsidR="001F283F" w:rsidRPr="00EB6100">
              <w:rPr>
                <w:rFonts w:ascii="Verdana" w:hAnsi="Verdana"/>
                <w:color w:val="1F3864" w:themeColor="accent1" w:themeShade="80"/>
                <w:sz w:val="16"/>
                <w:szCs w:val="16"/>
              </w:rPr>
              <w:t>1</w:t>
            </w:r>
            <w:r w:rsidR="00022E1C" w:rsidRPr="00EB6100">
              <w:rPr>
                <w:rFonts w:ascii="Verdana" w:hAnsi="Verdana"/>
                <w:color w:val="1F3864" w:themeColor="accent1" w:themeShade="80"/>
                <w:sz w:val="16"/>
                <w:szCs w:val="16"/>
              </w:rPr>
              <w:t>8</w:t>
            </w:r>
          </w:p>
        </w:tc>
        <w:tc>
          <w:tcPr>
            <w:tcW w:w="1180" w:type="pct"/>
            <w:shd w:val="clear" w:color="auto" w:fill="EAEAEA"/>
            <w:tcMar>
              <w:top w:w="28" w:type="dxa"/>
              <w:left w:w="28" w:type="dxa"/>
              <w:bottom w:w="28" w:type="dxa"/>
              <w:right w:w="28" w:type="dxa"/>
            </w:tcMar>
            <w:vAlign w:val="center"/>
          </w:tcPr>
          <w:p w:rsidR="00022E1C" w:rsidRPr="00EB6100" w:rsidRDefault="00AE384A" w:rsidP="00EB6100">
            <w:pPr>
              <w:pStyle w:val="Zkladntextodsazen"/>
              <w:ind w:left="113" w:firstLine="0"/>
              <w:jc w:val="left"/>
              <w:rPr>
                <w:rFonts w:ascii="Verdana" w:hAnsi="Verdana"/>
                <w:b/>
                <w:color w:val="1F3864" w:themeColor="accent1" w:themeShade="80"/>
                <w:sz w:val="16"/>
                <w:szCs w:val="16"/>
              </w:rPr>
            </w:pPr>
            <w:r w:rsidRPr="00EB6100">
              <w:rPr>
                <w:rFonts w:ascii="Verdana" w:hAnsi="Verdana"/>
                <w:b/>
                <w:color w:val="1F3864" w:themeColor="accent1" w:themeShade="80"/>
                <w:sz w:val="16"/>
                <w:szCs w:val="16"/>
              </w:rPr>
              <w:t>N</w:t>
            </w:r>
            <w:r w:rsidR="00B51C63" w:rsidRPr="00EB6100">
              <w:rPr>
                <w:rFonts w:ascii="Verdana" w:hAnsi="Verdana"/>
                <w:b/>
                <w:color w:val="1F3864" w:themeColor="accent1" w:themeShade="80"/>
                <w:sz w:val="16"/>
                <w:szCs w:val="16"/>
              </w:rPr>
              <w:t>abývá účinnosti ode dne</w:t>
            </w:r>
            <w:r w:rsidRPr="00EB6100">
              <w:rPr>
                <w:rFonts w:ascii="Verdana" w:hAnsi="Verdana"/>
                <w:b/>
                <w:color w:val="1F3864" w:themeColor="accent1" w:themeShade="80"/>
                <w:sz w:val="16"/>
                <w:szCs w:val="16"/>
              </w:rPr>
              <w:t>:</w:t>
            </w:r>
          </w:p>
        </w:tc>
        <w:tc>
          <w:tcPr>
            <w:tcW w:w="1461" w:type="pct"/>
            <w:tcMar>
              <w:top w:w="28" w:type="dxa"/>
              <w:left w:w="28" w:type="dxa"/>
              <w:bottom w:w="28" w:type="dxa"/>
              <w:right w:w="28" w:type="dxa"/>
            </w:tcMar>
            <w:vAlign w:val="center"/>
          </w:tcPr>
          <w:p w:rsidR="00022E1C" w:rsidRPr="00EB6100" w:rsidRDefault="00B059FB" w:rsidP="00EB6100">
            <w:pPr>
              <w:pStyle w:val="Zkladntextodsazen"/>
              <w:ind w:left="113" w:firstLine="0"/>
              <w:jc w:val="left"/>
              <w:rPr>
                <w:rFonts w:ascii="Verdana" w:hAnsi="Verdana"/>
                <w:color w:val="1F3864" w:themeColor="accent1" w:themeShade="80"/>
                <w:sz w:val="16"/>
                <w:szCs w:val="16"/>
              </w:rPr>
            </w:pPr>
            <w:r w:rsidRPr="00EB6100">
              <w:rPr>
                <w:rFonts w:ascii="Verdana" w:hAnsi="Verdana"/>
                <w:color w:val="1F3864" w:themeColor="accent1" w:themeShade="80"/>
                <w:sz w:val="16"/>
                <w:szCs w:val="16"/>
              </w:rPr>
              <w:t>25.5.2018</w:t>
            </w:r>
          </w:p>
        </w:tc>
      </w:tr>
      <w:tr w:rsidR="00277CAF" w:rsidRPr="00022E1C" w:rsidTr="00277CAF">
        <w:trPr>
          <w:trHeight w:val="284"/>
        </w:trPr>
        <w:tc>
          <w:tcPr>
            <w:tcW w:w="1158" w:type="pct"/>
            <w:shd w:val="clear" w:color="auto" w:fill="EAEAEA"/>
            <w:tcMar>
              <w:top w:w="28" w:type="dxa"/>
              <w:left w:w="28" w:type="dxa"/>
              <w:bottom w:w="28" w:type="dxa"/>
              <w:right w:w="28" w:type="dxa"/>
            </w:tcMar>
            <w:vAlign w:val="center"/>
          </w:tcPr>
          <w:p w:rsidR="00277CAF" w:rsidRPr="00EB6100" w:rsidRDefault="00277CAF" w:rsidP="00EB6100">
            <w:pPr>
              <w:pStyle w:val="Zkladntextodsazen"/>
              <w:ind w:left="113" w:firstLine="0"/>
              <w:jc w:val="left"/>
              <w:rPr>
                <w:rFonts w:ascii="Verdana" w:hAnsi="Verdana"/>
                <w:b/>
                <w:color w:val="1F3864" w:themeColor="accent1" w:themeShade="80"/>
                <w:sz w:val="16"/>
                <w:szCs w:val="16"/>
              </w:rPr>
            </w:pPr>
            <w:r w:rsidRPr="00EB6100">
              <w:rPr>
                <w:rFonts w:ascii="Verdana" w:hAnsi="Verdana"/>
                <w:b/>
                <w:color w:val="1F3864" w:themeColor="accent1" w:themeShade="80"/>
                <w:sz w:val="16"/>
                <w:szCs w:val="16"/>
              </w:rPr>
              <w:t>Vypracovala:</w:t>
            </w:r>
          </w:p>
        </w:tc>
        <w:tc>
          <w:tcPr>
            <w:tcW w:w="1201" w:type="pct"/>
            <w:tcMar>
              <w:top w:w="28" w:type="dxa"/>
              <w:left w:w="28" w:type="dxa"/>
              <w:bottom w:w="28" w:type="dxa"/>
              <w:right w:w="28" w:type="dxa"/>
            </w:tcMar>
            <w:vAlign w:val="center"/>
          </w:tcPr>
          <w:p w:rsidR="00277CAF" w:rsidRPr="00EB6100" w:rsidRDefault="005A02D2" w:rsidP="00EB6100">
            <w:pPr>
              <w:pStyle w:val="Zkladntextodsazen"/>
              <w:ind w:left="113" w:firstLine="0"/>
              <w:jc w:val="left"/>
              <w:rPr>
                <w:rFonts w:ascii="Verdana" w:hAnsi="Verdana"/>
                <w:color w:val="1F3864" w:themeColor="accent1" w:themeShade="80"/>
                <w:sz w:val="16"/>
                <w:szCs w:val="16"/>
              </w:rPr>
            </w:pPr>
            <w:r>
              <w:rPr>
                <w:color w:val="1F3864" w:themeColor="accent1" w:themeShade="80"/>
                <w:sz w:val="16"/>
                <w:szCs w:val="16"/>
              </w:rPr>
              <w:t>Bc. Matěj Štroch</w:t>
            </w:r>
          </w:p>
        </w:tc>
        <w:tc>
          <w:tcPr>
            <w:tcW w:w="2641" w:type="pct"/>
            <w:gridSpan w:val="2"/>
            <w:shd w:val="clear" w:color="auto" w:fill="EAEAEA"/>
            <w:tcMar>
              <w:top w:w="28" w:type="dxa"/>
              <w:left w:w="28" w:type="dxa"/>
              <w:bottom w:w="28" w:type="dxa"/>
              <w:right w:w="28" w:type="dxa"/>
            </w:tcMar>
            <w:vAlign w:val="center"/>
          </w:tcPr>
          <w:p w:rsidR="00277CAF" w:rsidRPr="00EB6100" w:rsidRDefault="00277CAF" w:rsidP="00EB6100">
            <w:pPr>
              <w:pStyle w:val="Zkladntextodsazen"/>
              <w:ind w:left="113" w:firstLine="0"/>
              <w:jc w:val="left"/>
              <w:rPr>
                <w:rFonts w:ascii="Verdana" w:hAnsi="Verdana"/>
                <w:color w:val="1F3864" w:themeColor="accent1" w:themeShade="80"/>
                <w:sz w:val="16"/>
                <w:szCs w:val="16"/>
              </w:rPr>
            </w:pPr>
          </w:p>
        </w:tc>
      </w:tr>
    </w:tbl>
    <w:p w:rsidR="00AE384A" w:rsidRDefault="00AE384A">
      <w:pPr>
        <w:spacing w:before="0" w:after="160" w:line="259" w:lineRule="auto"/>
        <w:jc w:val="left"/>
        <w:rPr>
          <w:rFonts w:cs="Tahoma"/>
          <w:b/>
          <w:color w:val="1F3864" w:themeColor="accent1" w:themeShade="80"/>
          <w:szCs w:val="22"/>
        </w:rPr>
      </w:pPr>
    </w:p>
    <w:p w:rsidR="00460EC4" w:rsidRDefault="00AE384A" w:rsidP="00460EC4">
      <w:pPr>
        <w:pBdr>
          <w:bottom w:val="single" w:sz="4" w:space="1" w:color="auto"/>
        </w:pBdr>
        <w:spacing w:before="100" w:beforeAutospacing="1"/>
        <w:jc w:val="center"/>
        <w:rPr>
          <w:rFonts w:cs="Tahoma"/>
          <w:b/>
          <w:color w:val="1F3864" w:themeColor="accent1" w:themeShade="80"/>
          <w:szCs w:val="22"/>
        </w:rPr>
      </w:pPr>
      <w:r>
        <w:rPr>
          <w:rFonts w:cs="Tahoma"/>
          <w:b/>
          <w:color w:val="1F3864" w:themeColor="accent1" w:themeShade="80"/>
          <w:szCs w:val="22"/>
        </w:rPr>
        <w:t>MEMORANDUM</w:t>
      </w:r>
      <w:r w:rsidR="00F40C8F" w:rsidRPr="00460EC4">
        <w:rPr>
          <w:rFonts w:cs="Tahoma"/>
          <w:b/>
          <w:color w:val="1F3864" w:themeColor="accent1" w:themeShade="80"/>
          <w:szCs w:val="22"/>
        </w:rPr>
        <w:t xml:space="preserve"> INFORMAČNÍ BEZPEČNOSTI </w:t>
      </w:r>
    </w:p>
    <w:p w:rsidR="00A76FBD" w:rsidRPr="00A76FBD" w:rsidRDefault="00A76FBD" w:rsidP="005A02D2">
      <w:pPr>
        <w:pBdr>
          <w:bottom w:val="single" w:sz="4" w:space="1" w:color="auto"/>
        </w:pBdr>
        <w:spacing w:before="0"/>
        <w:jc w:val="center"/>
        <w:rPr>
          <w:rFonts w:cs="Tahoma"/>
          <w:color w:val="1F3864" w:themeColor="accent1" w:themeShade="80"/>
          <w:szCs w:val="22"/>
        </w:rPr>
      </w:pPr>
      <w:r w:rsidRPr="00A76FBD">
        <w:rPr>
          <w:rFonts w:cs="Tahoma"/>
          <w:color w:val="1F3864" w:themeColor="accent1" w:themeShade="80"/>
          <w:szCs w:val="22"/>
        </w:rPr>
        <w:t>(vydaná v souvislosti s Nařízením Evropského parlamentu a Rady (EU)</w:t>
      </w:r>
    </w:p>
    <w:p w:rsidR="005A02D2" w:rsidRPr="005A02D2" w:rsidRDefault="005A02D2" w:rsidP="00884147">
      <w:pPr>
        <w:spacing w:before="240"/>
        <w:rPr>
          <w:sz w:val="20"/>
          <w:szCs w:val="20"/>
        </w:rPr>
      </w:pPr>
      <w:bookmarkStart w:id="1" w:name="_Hlk503173139"/>
      <w:r w:rsidRPr="005A02D2">
        <w:rPr>
          <w:sz w:val="20"/>
          <w:szCs w:val="20"/>
        </w:rPr>
        <w:t>Spolek s názvem „</w:t>
      </w:r>
      <w:bookmarkStart w:id="2" w:name="_Hlk517372893"/>
      <w:r w:rsidRPr="005A02D2">
        <w:rPr>
          <w:sz w:val="20"/>
          <w:szCs w:val="20"/>
        </w:rPr>
        <w:t xml:space="preserve">Sdružení přátel vodicích psů, </w:t>
      </w:r>
      <w:proofErr w:type="spellStart"/>
      <w:r w:rsidRPr="005A02D2">
        <w:rPr>
          <w:sz w:val="20"/>
          <w:szCs w:val="20"/>
        </w:rPr>
        <w:t>z.s</w:t>
      </w:r>
      <w:proofErr w:type="spellEnd"/>
      <w:r w:rsidRPr="005A02D2">
        <w:rPr>
          <w:sz w:val="20"/>
          <w:szCs w:val="20"/>
        </w:rPr>
        <w:t>.</w:t>
      </w:r>
      <w:bookmarkEnd w:id="2"/>
      <w:r w:rsidRPr="005A02D2">
        <w:rPr>
          <w:sz w:val="20"/>
          <w:szCs w:val="20"/>
        </w:rPr>
        <w:t>“ dále jen „SPVP“ je nezávislý, dobrovolný a apolitický svazek členů.</w:t>
      </w:r>
    </w:p>
    <w:p w:rsidR="005A02D2" w:rsidRPr="005A02D2" w:rsidRDefault="005A02D2" w:rsidP="005A02D2">
      <w:pPr>
        <w:spacing w:before="60"/>
        <w:rPr>
          <w:sz w:val="20"/>
          <w:szCs w:val="20"/>
        </w:rPr>
      </w:pPr>
      <w:r w:rsidRPr="005A02D2">
        <w:rPr>
          <w:sz w:val="20"/>
          <w:szCs w:val="20"/>
        </w:rPr>
        <w:t xml:space="preserve">Cíle spolku:  o pořádání aktivit, tuzemských i zahraničních, na podporu vodicích psů, o vyhledávání vhodných osob pro předvýchovu štěňat pro budoucí výcvik vodících psů, o vytvoření důstojného místa k setkávání držitelů a přátel vodicích psů, o osvěta (např. formou besed, osobního setkávání, praktických ukázek dovedností vodících psů apod.) o schopnostech a užitečnosti vodících psů pro osoby zrakově handicapované, o organizace a podpora zájmových aktivit osob zrakově handicapovaných, o spolupráce </w:t>
      </w:r>
      <w:bookmarkStart w:id="3" w:name="_GoBack"/>
      <w:bookmarkEnd w:id="3"/>
      <w:r w:rsidRPr="005A02D2">
        <w:rPr>
          <w:sz w:val="20"/>
          <w:szCs w:val="20"/>
        </w:rPr>
        <w:t xml:space="preserve">a výměna zkušeností se subjekty (spolky apod.), včetně zahraničních, jejichž cílem je podpora vodících psů a pomoc osobám zrakově handicapovaným.   </w:t>
      </w:r>
    </w:p>
    <w:p w:rsidR="005A02D2" w:rsidRDefault="005A02D2" w:rsidP="005A02D2">
      <w:pPr>
        <w:spacing w:before="60"/>
        <w:rPr>
          <w:sz w:val="20"/>
          <w:szCs w:val="20"/>
        </w:rPr>
      </w:pPr>
      <w:r w:rsidRPr="005A02D2">
        <w:rPr>
          <w:sz w:val="20"/>
          <w:szCs w:val="20"/>
        </w:rPr>
        <w:t xml:space="preserve">Hlavní činnosti spolku:  o setkávání držitelů a přátel vodicích psů a podpora jejich volnočasových aktivit, o procvičování práce vodicích psů, o účast a podpora soutěží ve výkonu vodicích psů, o přednášky a osvětové programy; seznamování veřejnosti se světem nevidomých, o tvorba propagačních a prezentačních materiálů a předmětů, zajišťování reklamy a prezentace sponzorů spolku podporujících cíle a hlavní činnosti spolku, o zprostředkování kontaktů na výrobce a distributory výbavy pro vodící psy.  </w:t>
      </w:r>
    </w:p>
    <w:p w:rsidR="00CB1801" w:rsidRPr="00C429A3" w:rsidRDefault="00CB1801" w:rsidP="005A02D2">
      <w:pPr>
        <w:spacing w:before="60"/>
        <w:rPr>
          <w:rFonts w:cstheme="minorHAnsi"/>
          <w:b/>
          <w:sz w:val="20"/>
          <w:szCs w:val="20"/>
        </w:rPr>
      </w:pPr>
      <w:r w:rsidRPr="00C429A3">
        <w:rPr>
          <w:rFonts w:cstheme="minorHAnsi"/>
          <w:b/>
          <w:sz w:val="20"/>
          <w:szCs w:val="20"/>
        </w:rPr>
        <w:t>Chráníme vaše údaje</w:t>
      </w:r>
    </w:p>
    <w:p w:rsidR="00CB1801" w:rsidRPr="00C429A3" w:rsidRDefault="00CB1801" w:rsidP="00190328">
      <w:pPr>
        <w:spacing w:before="60"/>
        <w:rPr>
          <w:rFonts w:cstheme="minorHAnsi"/>
          <w:sz w:val="20"/>
          <w:szCs w:val="20"/>
        </w:rPr>
      </w:pPr>
      <w:r w:rsidRPr="00C429A3">
        <w:rPr>
          <w:rFonts w:cstheme="minorHAnsi"/>
          <w:sz w:val="20"/>
          <w:szCs w:val="20"/>
        </w:rPr>
        <w:t>Tímto dokumentem vám poskytujeme informace o vašich právech souvisejících se zpracováváním vašich osobních údajů v</w:t>
      </w:r>
      <w:r w:rsidR="005A02D2">
        <w:rPr>
          <w:rFonts w:cstheme="minorHAnsi"/>
          <w:sz w:val="20"/>
          <w:szCs w:val="20"/>
        </w:rPr>
        <w:t>e</w:t>
      </w:r>
      <w:r w:rsidR="006F0788">
        <w:rPr>
          <w:rFonts w:cstheme="minorHAnsi"/>
          <w:sz w:val="20"/>
          <w:szCs w:val="20"/>
        </w:rPr>
        <w:t> </w:t>
      </w:r>
      <w:r w:rsidR="005A02D2" w:rsidRPr="005A02D2">
        <w:rPr>
          <w:sz w:val="20"/>
          <w:szCs w:val="20"/>
        </w:rPr>
        <w:t xml:space="preserve">Sdružení přátel vodicích psů, </w:t>
      </w:r>
      <w:proofErr w:type="spellStart"/>
      <w:r w:rsidR="005A02D2" w:rsidRPr="005A02D2">
        <w:rPr>
          <w:sz w:val="20"/>
          <w:szCs w:val="20"/>
        </w:rPr>
        <w:t>z.s</w:t>
      </w:r>
      <w:proofErr w:type="spellEnd"/>
      <w:r w:rsidR="005A02D2" w:rsidRPr="005A02D2">
        <w:rPr>
          <w:sz w:val="20"/>
          <w:szCs w:val="20"/>
        </w:rPr>
        <w:t>.</w:t>
      </w:r>
      <w:r w:rsidR="005A02D2">
        <w:rPr>
          <w:sz w:val="20"/>
          <w:szCs w:val="20"/>
        </w:rPr>
        <w:t xml:space="preserve"> </w:t>
      </w:r>
      <w:r w:rsidRPr="00C429A3">
        <w:rPr>
          <w:rFonts w:cstheme="minorHAnsi"/>
          <w:sz w:val="20"/>
          <w:szCs w:val="20"/>
        </w:rPr>
        <w:t xml:space="preserve">Při zpracovávání osobních údajů se řídíme právními předpisy, zejména zákonem o ochraně osobních údajů. Zpracovávání osobních údajů probíhá vždy pouze v rozsahu daném konkrétní činností nebo účelem zpracování. </w:t>
      </w:r>
    </w:p>
    <w:p w:rsidR="00CB1801" w:rsidRPr="00C429A3" w:rsidRDefault="00CB1801" w:rsidP="00190328">
      <w:pPr>
        <w:spacing w:before="60"/>
        <w:rPr>
          <w:rFonts w:cstheme="minorHAnsi"/>
          <w:sz w:val="20"/>
          <w:szCs w:val="20"/>
        </w:rPr>
      </w:pPr>
      <w:r w:rsidRPr="00C429A3">
        <w:rPr>
          <w:rFonts w:cstheme="minorHAnsi"/>
          <w:sz w:val="20"/>
          <w:szCs w:val="20"/>
        </w:rPr>
        <w:t xml:space="preserve">Tento dokument bude pravidelně aktualizován. </w:t>
      </w:r>
    </w:p>
    <w:p w:rsidR="00CB1801" w:rsidRPr="00C429A3" w:rsidRDefault="00CB1801" w:rsidP="00190328">
      <w:pPr>
        <w:spacing w:before="60"/>
        <w:rPr>
          <w:rFonts w:cstheme="minorHAnsi"/>
          <w:sz w:val="20"/>
          <w:szCs w:val="20"/>
        </w:rPr>
      </w:pPr>
      <w:r w:rsidRPr="00C429A3">
        <w:rPr>
          <w:rFonts w:cstheme="minorHAnsi"/>
          <w:sz w:val="20"/>
          <w:szCs w:val="20"/>
        </w:rPr>
        <w:t>Můžete si být naprosto jisti, že s vašimi osobními údaji nakládáme s řádnou péčí a v souladu s platnými právními předpisy. Vaše osobní údaje chráníme v maximální možné míře, která odpovídá technické úrovni dostupných prostředků.</w:t>
      </w:r>
    </w:p>
    <w:p w:rsidR="00CB1801" w:rsidRPr="00C429A3" w:rsidRDefault="00CB1801" w:rsidP="00190328">
      <w:pPr>
        <w:spacing w:before="60"/>
        <w:rPr>
          <w:rFonts w:cstheme="minorHAnsi"/>
          <w:sz w:val="20"/>
          <w:szCs w:val="20"/>
        </w:rPr>
      </w:pPr>
      <w:r w:rsidRPr="00C429A3">
        <w:rPr>
          <w:rFonts w:cstheme="minorHAnsi"/>
          <w:sz w:val="20"/>
          <w:szCs w:val="20"/>
        </w:rPr>
        <w:t xml:space="preserve">V </w:t>
      </w:r>
      <w:r w:rsidR="005A02D2">
        <w:rPr>
          <w:rFonts w:cstheme="minorHAnsi"/>
          <w:sz w:val="20"/>
          <w:szCs w:val="20"/>
        </w:rPr>
        <w:t>SPVP</w:t>
      </w:r>
      <w:r w:rsidRPr="00C429A3">
        <w:rPr>
          <w:rFonts w:cstheme="minorHAnsi"/>
          <w:sz w:val="20"/>
          <w:szCs w:val="20"/>
        </w:rPr>
        <w:t xml:space="preserve"> platí přísná pravidla stanovující, který </w:t>
      </w:r>
      <w:r w:rsidR="00277CAF">
        <w:rPr>
          <w:rFonts w:cstheme="minorHAnsi"/>
          <w:sz w:val="20"/>
          <w:szCs w:val="20"/>
        </w:rPr>
        <w:t>člen sdružení</w:t>
      </w:r>
      <w:r w:rsidRPr="00C429A3">
        <w:rPr>
          <w:rFonts w:cstheme="minorHAnsi"/>
          <w:sz w:val="20"/>
          <w:szCs w:val="20"/>
        </w:rPr>
        <w:t xml:space="preserve"> může mít přístup k vašim osobním údajům a jaké osobní údaje může zpracovávat. Vaše osobní údaje zásadně nepředáváme mimo </w:t>
      </w:r>
      <w:r w:rsidR="005A02D2">
        <w:rPr>
          <w:rFonts w:cstheme="minorHAnsi"/>
          <w:sz w:val="20"/>
          <w:szCs w:val="20"/>
        </w:rPr>
        <w:t>SPVP</w:t>
      </w:r>
      <w:r w:rsidRPr="00C429A3">
        <w:rPr>
          <w:rFonts w:cstheme="minorHAnsi"/>
          <w:sz w:val="20"/>
          <w:szCs w:val="20"/>
        </w:rPr>
        <w:t xml:space="preserve">, s výjimkou případů, kdy máme váš souhlas, ukládá nám to nebo nás k tomu opravňuje právní předpis nebo náš oprávněný zájem (například v případě požadavků orgánů činných v trestním řízení apod.). </w:t>
      </w:r>
    </w:p>
    <w:p w:rsidR="00CB1801" w:rsidRPr="00C429A3" w:rsidRDefault="00CB1801" w:rsidP="00190328">
      <w:pPr>
        <w:spacing w:before="60"/>
        <w:rPr>
          <w:rFonts w:cstheme="minorHAnsi"/>
          <w:sz w:val="20"/>
          <w:szCs w:val="20"/>
        </w:rPr>
      </w:pPr>
      <w:r w:rsidRPr="00C429A3">
        <w:rPr>
          <w:rFonts w:cstheme="minorHAnsi"/>
          <w:sz w:val="20"/>
          <w:szCs w:val="20"/>
        </w:rPr>
        <w:t xml:space="preserve">Doporučujeme vám, abyste si informace pečlivě přečetli. Udělali jsme vše pro to, aby byly co nejsrozumitelnější. Pokud by vám i přesto nebylo něco jasné, rádi vám kterýkoli pojem nebo pasáž vysvětlíme. </w:t>
      </w:r>
    </w:p>
    <w:p w:rsidR="00CB1801" w:rsidRPr="00C429A3" w:rsidRDefault="00CB1801" w:rsidP="00190328">
      <w:pPr>
        <w:spacing w:before="60"/>
        <w:rPr>
          <w:rFonts w:cstheme="minorHAnsi"/>
          <w:sz w:val="20"/>
          <w:szCs w:val="20"/>
        </w:rPr>
      </w:pPr>
      <w:r w:rsidRPr="00C429A3">
        <w:rPr>
          <w:rFonts w:cstheme="minorHAnsi"/>
          <w:sz w:val="20"/>
          <w:szCs w:val="20"/>
        </w:rPr>
        <w:t>Jestliže nesouhlasíte se způsobem, jakým vaše osobní údaje zpracováváme, můžete k ochraně svých práv podniknout kroky uvedené níže.</w:t>
      </w:r>
    </w:p>
    <w:p w:rsidR="00CB1801" w:rsidRPr="00C429A3" w:rsidRDefault="00CB1801" w:rsidP="00190328">
      <w:pPr>
        <w:spacing w:before="60"/>
        <w:rPr>
          <w:rFonts w:cstheme="minorHAnsi"/>
          <w:b/>
          <w:sz w:val="20"/>
          <w:szCs w:val="20"/>
        </w:rPr>
      </w:pPr>
      <w:r w:rsidRPr="00C429A3">
        <w:rPr>
          <w:rFonts w:cstheme="minorHAnsi"/>
          <w:b/>
          <w:sz w:val="20"/>
          <w:szCs w:val="20"/>
        </w:rPr>
        <w:t>Na ochranu soukromí a osobních údajů dohlíží:</w:t>
      </w:r>
    </w:p>
    <w:p w:rsidR="005A02D2" w:rsidRDefault="00CB1801" w:rsidP="00884147">
      <w:pPr>
        <w:spacing w:before="60"/>
        <w:rPr>
          <w:rFonts w:cstheme="minorHAnsi"/>
          <w:b/>
          <w:sz w:val="20"/>
          <w:szCs w:val="20"/>
        </w:rPr>
      </w:pPr>
      <w:r w:rsidRPr="00C429A3">
        <w:rPr>
          <w:rFonts w:cstheme="minorHAnsi"/>
          <w:sz w:val="20"/>
          <w:szCs w:val="20"/>
        </w:rPr>
        <w:t>Úřad pro ochranu osobních údajů adresa: Pplk. Sochora 27, 170 00 Praha 7 tel.: 234 665 111 web: www.uoou.cz</w:t>
      </w:r>
      <w:r w:rsidR="00263434" w:rsidRPr="00C429A3">
        <w:rPr>
          <w:rFonts w:cstheme="minorHAnsi"/>
          <w:sz w:val="20"/>
          <w:szCs w:val="20"/>
        </w:rPr>
        <w:t>2016/679 o ochraně fyzických osob</w:t>
      </w:r>
      <w:r w:rsidR="00965D4E" w:rsidRPr="00C429A3">
        <w:rPr>
          <w:rFonts w:cstheme="minorHAnsi"/>
          <w:sz w:val="20"/>
          <w:szCs w:val="20"/>
        </w:rPr>
        <w:t xml:space="preserve"> (GDPR)</w:t>
      </w:r>
      <w:bookmarkEnd w:id="1"/>
      <w:r w:rsidR="00C43C13">
        <w:rPr>
          <w:rFonts w:cstheme="minorHAnsi"/>
          <w:sz w:val="20"/>
          <w:szCs w:val="20"/>
        </w:rPr>
        <w:t>.</w:t>
      </w:r>
    </w:p>
    <w:p w:rsidR="00884147" w:rsidRDefault="00884147">
      <w:pPr>
        <w:spacing w:before="0" w:after="160" w:line="259" w:lineRule="auto"/>
        <w:ind w:firstLine="0"/>
        <w:jc w:val="left"/>
        <w:rPr>
          <w:rFonts w:cstheme="minorHAnsi"/>
          <w:b/>
          <w:sz w:val="20"/>
          <w:szCs w:val="20"/>
        </w:rPr>
      </w:pPr>
      <w:r>
        <w:rPr>
          <w:rFonts w:cstheme="minorHAnsi"/>
          <w:b/>
          <w:sz w:val="20"/>
          <w:szCs w:val="20"/>
        </w:rPr>
        <w:br w:type="page"/>
      </w:r>
    </w:p>
    <w:p w:rsidR="005A02D2" w:rsidRDefault="00CB1801" w:rsidP="00190328">
      <w:pPr>
        <w:spacing w:before="60"/>
        <w:rPr>
          <w:rFonts w:cstheme="minorHAnsi"/>
          <w:b/>
          <w:sz w:val="20"/>
          <w:szCs w:val="20"/>
        </w:rPr>
      </w:pPr>
      <w:r w:rsidRPr="00C429A3">
        <w:rPr>
          <w:rFonts w:cstheme="minorHAnsi"/>
          <w:b/>
          <w:sz w:val="20"/>
          <w:szCs w:val="20"/>
        </w:rPr>
        <w:lastRenderedPageBreak/>
        <w:t>Správce vašich údajů</w:t>
      </w:r>
    </w:p>
    <w:p w:rsidR="00CB1801" w:rsidRPr="00C429A3" w:rsidRDefault="00CB1801" w:rsidP="00190328">
      <w:pPr>
        <w:spacing w:before="60"/>
        <w:rPr>
          <w:rFonts w:cstheme="minorHAnsi"/>
          <w:sz w:val="20"/>
          <w:szCs w:val="20"/>
        </w:rPr>
      </w:pPr>
      <w:r w:rsidRPr="00C429A3">
        <w:rPr>
          <w:rFonts w:cstheme="minorHAnsi"/>
          <w:sz w:val="20"/>
          <w:szCs w:val="20"/>
        </w:rPr>
        <w:t xml:space="preserve">Správcem vašich údajů je vždy </w:t>
      </w:r>
      <w:r w:rsidR="005A02D2">
        <w:rPr>
          <w:rFonts w:cstheme="minorHAnsi"/>
          <w:sz w:val="20"/>
          <w:szCs w:val="20"/>
        </w:rPr>
        <w:t>SPVP</w:t>
      </w:r>
      <w:r w:rsidRPr="00C429A3">
        <w:rPr>
          <w:rFonts w:cstheme="minorHAnsi"/>
          <w:sz w:val="20"/>
          <w:szCs w:val="20"/>
        </w:rPr>
        <w:t>, které</w:t>
      </w:r>
      <w:r w:rsidR="00277CAF">
        <w:rPr>
          <w:rFonts w:cstheme="minorHAnsi"/>
          <w:sz w:val="20"/>
          <w:szCs w:val="20"/>
        </w:rPr>
        <w:t>mu</w:t>
      </w:r>
      <w:r w:rsidRPr="00C429A3">
        <w:rPr>
          <w:rFonts w:cstheme="minorHAnsi"/>
          <w:sz w:val="20"/>
          <w:szCs w:val="20"/>
        </w:rPr>
        <w:t xml:space="preserve"> jste údaje poskytli nebo kter</w:t>
      </w:r>
      <w:r w:rsidR="00277CAF">
        <w:rPr>
          <w:rFonts w:cstheme="minorHAnsi"/>
          <w:sz w:val="20"/>
          <w:szCs w:val="20"/>
        </w:rPr>
        <w:t>é</w:t>
      </w:r>
      <w:r w:rsidRPr="00C429A3">
        <w:rPr>
          <w:rFonts w:cstheme="minorHAnsi"/>
          <w:sz w:val="20"/>
          <w:szCs w:val="20"/>
        </w:rPr>
        <w:t xml:space="preserve"> je od vás získala k naplnění jednoho nebo více účelů. Správce vaše údaje shromažďuje, disponuje jimi a nese odpovědnost za jejich řádné a zákonné zpracování. Vůči správci můžete uplatňovat svá práva způsobem uvedeným dále. </w:t>
      </w:r>
    </w:p>
    <w:p w:rsidR="001B3052" w:rsidRDefault="00CB1801" w:rsidP="00190328">
      <w:pPr>
        <w:spacing w:before="60"/>
        <w:rPr>
          <w:rFonts w:cstheme="minorHAnsi"/>
          <w:b/>
          <w:sz w:val="20"/>
          <w:szCs w:val="20"/>
        </w:rPr>
      </w:pPr>
      <w:r w:rsidRPr="00C429A3">
        <w:rPr>
          <w:rFonts w:cstheme="minorHAnsi"/>
          <w:b/>
          <w:sz w:val="20"/>
          <w:szCs w:val="20"/>
        </w:rPr>
        <w:t>Údaje, které zpracováváme</w:t>
      </w:r>
    </w:p>
    <w:p w:rsidR="0029393D" w:rsidRDefault="0029393D" w:rsidP="00190328">
      <w:pPr>
        <w:spacing w:before="60"/>
        <w:rPr>
          <w:rFonts w:eastAsiaTheme="minorHAnsi" w:cstheme="minorHAnsi"/>
          <w:sz w:val="20"/>
          <w:szCs w:val="20"/>
          <w:lang w:eastAsia="en-US"/>
        </w:rPr>
      </w:pPr>
      <w:r w:rsidRPr="00C429A3">
        <w:rPr>
          <w:rFonts w:eastAsiaTheme="minorHAnsi" w:cstheme="minorHAnsi"/>
          <w:sz w:val="20"/>
          <w:szCs w:val="20"/>
          <w:lang w:eastAsia="en-US"/>
        </w:rPr>
        <w:t xml:space="preserve">Pro zajištění vedení dokumentace </w:t>
      </w:r>
      <w:r w:rsidR="005A02D2">
        <w:rPr>
          <w:rFonts w:eastAsiaTheme="minorHAnsi" w:cstheme="minorHAnsi"/>
          <w:sz w:val="20"/>
          <w:szCs w:val="20"/>
          <w:lang w:eastAsia="en-US"/>
        </w:rPr>
        <w:t>SPVP</w:t>
      </w:r>
      <w:r w:rsidRPr="00C429A3">
        <w:rPr>
          <w:rFonts w:eastAsiaTheme="minorHAnsi" w:cstheme="minorHAnsi"/>
          <w:sz w:val="20"/>
          <w:szCs w:val="20"/>
          <w:lang w:eastAsia="en-US"/>
        </w:rPr>
        <w:t xml:space="preserve">, v souladu s ustanovením </w:t>
      </w:r>
      <w:r w:rsidR="00B82700">
        <w:rPr>
          <w:rFonts w:cstheme="minorHAnsi"/>
          <w:sz w:val="20"/>
          <w:szCs w:val="20"/>
        </w:rPr>
        <w:t>§</w:t>
      </w:r>
      <w:r w:rsidR="00B82700" w:rsidRPr="00277CAF">
        <w:rPr>
          <w:sz w:val="20"/>
          <w:szCs w:val="20"/>
        </w:rPr>
        <w:t xml:space="preserve"> 89/2012 Sb., občans</w:t>
      </w:r>
      <w:r w:rsidR="00B82700">
        <w:rPr>
          <w:sz w:val="20"/>
          <w:szCs w:val="20"/>
        </w:rPr>
        <w:t>k</w:t>
      </w:r>
      <w:r w:rsidR="00B82700" w:rsidRPr="00277CAF">
        <w:rPr>
          <w:sz w:val="20"/>
          <w:szCs w:val="20"/>
        </w:rPr>
        <w:t>ý zákon</w:t>
      </w:r>
      <w:r w:rsidR="00B82700">
        <w:rPr>
          <w:sz w:val="20"/>
          <w:szCs w:val="20"/>
        </w:rPr>
        <w:t>í</w:t>
      </w:r>
      <w:r w:rsidR="00B82700" w:rsidRPr="00277CAF">
        <w:rPr>
          <w:sz w:val="20"/>
          <w:szCs w:val="20"/>
        </w:rPr>
        <w:t>k</w:t>
      </w:r>
      <w:r w:rsidRPr="00C429A3">
        <w:rPr>
          <w:rFonts w:eastAsiaTheme="minorHAnsi" w:cstheme="minorHAnsi"/>
          <w:sz w:val="20"/>
          <w:szCs w:val="20"/>
          <w:lang w:eastAsia="en-US"/>
        </w:rPr>
        <w:t xml:space="preserve">, ve znění pozdějších předpisů, zpracovává </w:t>
      </w:r>
      <w:r w:rsidR="005A02D2">
        <w:rPr>
          <w:rFonts w:eastAsiaTheme="minorHAnsi" w:cstheme="minorHAnsi"/>
          <w:sz w:val="20"/>
          <w:szCs w:val="20"/>
          <w:lang w:eastAsia="en-US"/>
        </w:rPr>
        <w:t>SPVP</w:t>
      </w:r>
      <w:r w:rsidR="00B82700">
        <w:rPr>
          <w:rFonts w:eastAsiaTheme="minorHAnsi" w:cstheme="minorHAnsi"/>
          <w:sz w:val="20"/>
          <w:szCs w:val="20"/>
          <w:lang w:eastAsia="en-US"/>
        </w:rPr>
        <w:t xml:space="preserve"> o členech</w:t>
      </w:r>
      <w:r w:rsidRPr="00C429A3">
        <w:rPr>
          <w:rFonts w:eastAsiaTheme="minorHAnsi" w:cstheme="minorHAnsi"/>
          <w:sz w:val="20"/>
          <w:szCs w:val="20"/>
          <w:lang w:eastAsia="en-US"/>
        </w:rPr>
        <w:t xml:space="preserve"> následující typy údajů:</w:t>
      </w:r>
    </w:p>
    <w:p w:rsidR="005A02D2" w:rsidRDefault="00B82700" w:rsidP="00FA006F">
      <w:pPr>
        <w:pStyle w:val="Odstavecseseznamem"/>
        <w:numPr>
          <w:ilvl w:val="0"/>
          <w:numId w:val="27"/>
        </w:numPr>
        <w:spacing w:before="60"/>
        <w:rPr>
          <w:rFonts w:eastAsiaTheme="minorHAnsi" w:cstheme="minorHAnsi"/>
          <w:sz w:val="20"/>
          <w:szCs w:val="20"/>
          <w:lang w:eastAsia="en-US"/>
        </w:rPr>
      </w:pPr>
      <w:r w:rsidRPr="005A02D2">
        <w:rPr>
          <w:rFonts w:eastAsiaTheme="minorHAnsi" w:cstheme="minorHAnsi"/>
          <w:sz w:val="20"/>
          <w:szCs w:val="20"/>
          <w:lang w:eastAsia="en-US"/>
        </w:rPr>
        <w:t>Jméno příjmení</w:t>
      </w:r>
      <w:r w:rsidR="00E127FF" w:rsidRPr="005A02D2">
        <w:rPr>
          <w:rFonts w:eastAsiaTheme="minorHAnsi" w:cstheme="minorHAnsi"/>
          <w:sz w:val="20"/>
          <w:szCs w:val="20"/>
          <w:lang w:eastAsia="en-US"/>
        </w:rPr>
        <w:t>, a</w:t>
      </w:r>
      <w:r w:rsidRPr="005A02D2">
        <w:rPr>
          <w:rFonts w:eastAsiaTheme="minorHAnsi" w:cstheme="minorHAnsi"/>
          <w:sz w:val="20"/>
          <w:szCs w:val="20"/>
          <w:lang w:eastAsia="en-US"/>
        </w:rPr>
        <w:t>dresa</w:t>
      </w:r>
      <w:r w:rsidR="00E127FF" w:rsidRPr="005A02D2">
        <w:rPr>
          <w:rFonts w:eastAsiaTheme="minorHAnsi" w:cstheme="minorHAnsi"/>
          <w:sz w:val="20"/>
          <w:szCs w:val="20"/>
          <w:lang w:eastAsia="en-US"/>
        </w:rPr>
        <w:t>, d</w:t>
      </w:r>
      <w:r w:rsidRPr="005A02D2">
        <w:rPr>
          <w:rFonts w:eastAsiaTheme="minorHAnsi" w:cstheme="minorHAnsi"/>
          <w:sz w:val="20"/>
          <w:szCs w:val="20"/>
          <w:lang w:eastAsia="en-US"/>
        </w:rPr>
        <w:t>atum narození</w:t>
      </w:r>
      <w:r w:rsidR="00E127FF" w:rsidRPr="005A02D2">
        <w:rPr>
          <w:rFonts w:eastAsiaTheme="minorHAnsi" w:cstheme="minorHAnsi"/>
          <w:sz w:val="20"/>
          <w:szCs w:val="20"/>
          <w:lang w:eastAsia="en-US"/>
        </w:rPr>
        <w:t>, č</w:t>
      </w:r>
      <w:r w:rsidRPr="005A02D2">
        <w:rPr>
          <w:rFonts w:eastAsiaTheme="minorHAnsi" w:cstheme="minorHAnsi"/>
          <w:sz w:val="20"/>
          <w:szCs w:val="20"/>
          <w:lang w:eastAsia="en-US"/>
        </w:rPr>
        <w:t>íslo účtu</w:t>
      </w:r>
      <w:r w:rsidR="00E127FF" w:rsidRPr="005A02D2">
        <w:rPr>
          <w:rFonts w:eastAsiaTheme="minorHAnsi" w:cstheme="minorHAnsi"/>
          <w:sz w:val="20"/>
          <w:szCs w:val="20"/>
          <w:lang w:eastAsia="en-US"/>
        </w:rPr>
        <w:t>, t</w:t>
      </w:r>
      <w:r w:rsidRPr="005A02D2">
        <w:rPr>
          <w:rFonts w:eastAsiaTheme="minorHAnsi" w:cstheme="minorHAnsi"/>
          <w:sz w:val="20"/>
          <w:szCs w:val="20"/>
          <w:lang w:eastAsia="en-US"/>
        </w:rPr>
        <w:t>elefon</w:t>
      </w:r>
      <w:r w:rsidR="00E127FF" w:rsidRPr="005A02D2">
        <w:rPr>
          <w:rFonts w:eastAsiaTheme="minorHAnsi" w:cstheme="minorHAnsi"/>
          <w:sz w:val="20"/>
          <w:szCs w:val="20"/>
          <w:lang w:eastAsia="en-US"/>
        </w:rPr>
        <w:t xml:space="preserve">, </w:t>
      </w:r>
      <w:r w:rsidRPr="005A02D2">
        <w:rPr>
          <w:rFonts w:eastAsiaTheme="minorHAnsi" w:cstheme="minorHAnsi"/>
          <w:sz w:val="20"/>
          <w:szCs w:val="20"/>
          <w:lang w:eastAsia="en-US"/>
        </w:rPr>
        <w:t>E-mail</w:t>
      </w:r>
      <w:r w:rsidR="005A02D2">
        <w:rPr>
          <w:rFonts w:eastAsiaTheme="minorHAnsi" w:cstheme="minorHAnsi"/>
          <w:sz w:val="20"/>
          <w:szCs w:val="20"/>
          <w:lang w:eastAsia="en-US"/>
        </w:rPr>
        <w:t>.</w:t>
      </w:r>
    </w:p>
    <w:p w:rsidR="0029393D" w:rsidRPr="005A02D2" w:rsidRDefault="0029393D" w:rsidP="00FA006F">
      <w:pPr>
        <w:pStyle w:val="Odstavecseseznamem"/>
        <w:numPr>
          <w:ilvl w:val="0"/>
          <w:numId w:val="27"/>
        </w:numPr>
        <w:spacing w:before="60"/>
        <w:rPr>
          <w:rFonts w:eastAsiaTheme="minorHAnsi" w:cstheme="minorHAnsi"/>
          <w:sz w:val="20"/>
          <w:szCs w:val="20"/>
          <w:lang w:eastAsia="en-US"/>
        </w:rPr>
      </w:pPr>
      <w:r w:rsidRPr="005A02D2">
        <w:rPr>
          <w:rFonts w:eastAsiaTheme="minorHAnsi" w:cstheme="minorHAnsi"/>
          <w:sz w:val="20"/>
          <w:szCs w:val="20"/>
          <w:lang w:eastAsia="en-US"/>
        </w:rPr>
        <w:t>Výše vymezené údaje se dále v souladu s ustanovením zákona předávají</w:t>
      </w:r>
      <w:r w:rsidR="00B82700" w:rsidRPr="005A02D2">
        <w:rPr>
          <w:rFonts w:eastAsiaTheme="minorHAnsi" w:cstheme="minorHAnsi"/>
          <w:sz w:val="20"/>
          <w:szCs w:val="20"/>
          <w:lang w:eastAsia="en-US"/>
        </w:rPr>
        <w:t xml:space="preserve"> </w:t>
      </w:r>
      <w:r w:rsidRPr="005A02D2">
        <w:rPr>
          <w:rFonts w:eastAsiaTheme="minorHAnsi" w:cstheme="minorHAnsi"/>
          <w:sz w:val="20"/>
          <w:szCs w:val="20"/>
          <w:lang w:eastAsia="en-US"/>
        </w:rPr>
        <w:t>kontrolním orgánům. Podle zvláštních zákonů se dále předávají osobní údaje zpracovávané na základě zákona bez dalšího jiným orgánům nebo institucím – např. Policie ČR, Orgán sociálně – právní ochrany dětí, Generální inspekce bezpečnostních sborů a další. V určitých případech se osobní údaje poskytují zmíněným orgánům nikoliv bezprostředně, ale na vyžádání s uvedením konkrétního důvodu takového požadavku.</w:t>
      </w:r>
    </w:p>
    <w:p w:rsidR="0029393D" w:rsidRPr="00C429A3" w:rsidRDefault="0029393D" w:rsidP="00190328">
      <w:pPr>
        <w:spacing w:before="60"/>
        <w:rPr>
          <w:rFonts w:eastAsiaTheme="minorHAnsi" w:cstheme="minorHAnsi"/>
          <w:sz w:val="20"/>
          <w:szCs w:val="20"/>
          <w:lang w:eastAsia="en-US"/>
        </w:rPr>
      </w:pPr>
      <w:r w:rsidRPr="0029393D">
        <w:rPr>
          <w:rFonts w:eastAsiaTheme="minorHAnsi" w:cstheme="minorHAnsi"/>
          <w:b/>
          <w:sz w:val="20"/>
          <w:szCs w:val="20"/>
          <w:lang w:eastAsia="en-US"/>
        </w:rPr>
        <w:t>O zaměstnancích</w:t>
      </w:r>
      <w:r w:rsidRPr="0029393D">
        <w:rPr>
          <w:rFonts w:eastAsiaTheme="minorHAnsi" w:cstheme="minorHAnsi"/>
          <w:sz w:val="20"/>
          <w:szCs w:val="20"/>
          <w:lang w:eastAsia="en-US"/>
        </w:rPr>
        <w:t xml:space="preserve"> </w:t>
      </w:r>
      <w:r w:rsidR="00B82700">
        <w:rPr>
          <w:rFonts w:eastAsiaTheme="minorHAnsi" w:cstheme="minorHAnsi"/>
          <w:sz w:val="20"/>
          <w:szCs w:val="20"/>
          <w:lang w:eastAsia="en-US"/>
        </w:rPr>
        <w:t xml:space="preserve">– </w:t>
      </w:r>
      <w:r w:rsidR="005A02D2">
        <w:rPr>
          <w:rFonts w:eastAsiaTheme="minorHAnsi" w:cstheme="minorHAnsi"/>
          <w:sz w:val="20"/>
          <w:szCs w:val="20"/>
          <w:lang w:eastAsia="en-US"/>
        </w:rPr>
        <w:t>SPVP</w:t>
      </w:r>
      <w:r w:rsidR="00B82700">
        <w:rPr>
          <w:rFonts w:eastAsiaTheme="minorHAnsi" w:cstheme="minorHAnsi"/>
          <w:sz w:val="20"/>
          <w:szCs w:val="20"/>
          <w:lang w:eastAsia="en-US"/>
        </w:rPr>
        <w:t xml:space="preserve"> nemá žádné zaměstnance.</w:t>
      </w:r>
    </w:p>
    <w:p w:rsidR="00B8257E" w:rsidRDefault="0029393D" w:rsidP="00190328">
      <w:pPr>
        <w:spacing w:before="60"/>
        <w:rPr>
          <w:rFonts w:eastAsiaTheme="minorHAnsi" w:cstheme="minorHAnsi"/>
          <w:sz w:val="20"/>
          <w:szCs w:val="20"/>
          <w:lang w:eastAsia="en-US"/>
        </w:rPr>
      </w:pPr>
      <w:r w:rsidRPr="0029393D">
        <w:rPr>
          <w:rFonts w:eastAsiaTheme="minorHAnsi" w:cstheme="minorHAnsi"/>
          <w:b/>
          <w:sz w:val="20"/>
          <w:szCs w:val="20"/>
          <w:lang w:eastAsia="en-US"/>
        </w:rPr>
        <w:t>O jiných osobách</w:t>
      </w:r>
      <w:r w:rsidRPr="0029393D">
        <w:rPr>
          <w:rFonts w:eastAsiaTheme="minorHAnsi" w:cstheme="minorHAnsi"/>
          <w:sz w:val="20"/>
          <w:szCs w:val="20"/>
          <w:lang w:eastAsia="en-US"/>
        </w:rPr>
        <w:t xml:space="preserve">, které jsou ve smluvním vztahu ke správci (např. dodavatelé zboží a služeb) zpracovává </w:t>
      </w:r>
      <w:r w:rsidR="005A02D2">
        <w:rPr>
          <w:rFonts w:eastAsiaTheme="minorHAnsi" w:cstheme="minorHAnsi"/>
          <w:sz w:val="20"/>
          <w:szCs w:val="20"/>
          <w:lang w:eastAsia="en-US"/>
        </w:rPr>
        <w:t>SPVP</w:t>
      </w:r>
      <w:r w:rsidRPr="0029393D">
        <w:rPr>
          <w:rFonts w:eastAsiaTheme="minorHAnsi" w:cstheme="minorHAnsi"/>
          <w:sz w:val="20"/>
          <w:szCs w:val="20"/>
          <w:lang w:eastAsia="en-US"/>
        </w:rPr>
        <w:t xml:space="preserve"> pouze údaje které jsou nezbytné pro plnění smlouvy. Typicky Jméno, příjmení, bydliště, sídlo firmy</w:t>
      </w:r>
      <w:r w:rsidR="00EB6100">
        <w:rPr>
          <w:rFonts w:eastAsiaTheme="minorHAnsi" w:cstheme="minorHAnsi"/>
          <w:sz w:val="20"/>
          <w:szCs w:val="20"/>
          <w:lang w:eastAsia="en-US"/>
        </w:rPr>
        <w:t>,</w:t>
      </w:r>
      <w:r w:rsidRPr="0029393D">
        <w:rPr>
          <w:rFonts w:eastAsiaTheme="minorHAnsi" w:cstheme="minorHAnsi"/>
          <w:sz w:val="20"/>
          <w:szCs w:val="20"/>
          <w:lang w:eastAsia="en-US"/>
        </w:rPr>
        <w:t xml:space="preserve"> </w:t>
      </w:r>
      <w:r w:rsidR="00EB6100">
        <w:rPr>
          <w:rFonts w:eastAsiaTheme="minorHAnsi" w:cstheme="minorHAnsi"/>
          <w:sz w:val="20"/>
          <w:szCs w:val="20"/>
          <w:lang w:eastAsia="en-US"/>
        </w:rPr>
        <w:t>telefonní kontakt, e-mail</w:t>
      </w:r>
      <w:r w:rsidR="00B82700">
        <w:rPr>
          <w:rFonts w:eastAsiaTheme="minorHAnsi" w:cstheme="minorHAnsi"/>
          <w:sz w:val="20"/>
          <w:szCs w:val="20"/>
          <w:lang w:eastAsia="en-US"/>
        </w:rPr>
        <w:t>, číslo bankovního účtu</w:t>
      </w:r>
      <w:r w:rsidRPr="0029393D">
        <w:rPr>
          <w:rFonts w:eastAsiaTheme="minorHAnsi" w:cstheme="minorHAnsi"/>
          <w:sz w:val="20"/>
          <w:szCs w:val="20"/>
          <w:lang w:eastAsia="en-US"/>
        </w:rPr>
        <w:t>.</w:t>
      </w:r>
    </w:p>
    <w:p w:rsidR="00E610B6" w:rsidRPr="003E701D" w:rsidRDefault="00E610B6" w:rsidP="00E610B6">
      <w:pPr>
        <w:spacing w:before="60"/>
        <w:rPr>
          <w:rFonts w:eastAsiaTheme="minorHAnsi" w:cstheme="minorHAnsi"/>
          <w:b/>
          <w:sz w:val="20"/>
          <w:szCs w:val="20"/>
          <w:lang w:eastAsia="en-US"/>
        </w:rPr>
      </w:pPr>
      <w:r w:rsidRPr="003E701D">
        <w:rPr>
          <w:rFonts w:eastAsiaTheme="minorHAnsi" w:cstheme="minorHAnsi"/>
          <w:b/>
          <w:sz w:val="20"/>
          <w:szCs w:val="20"/>
          <w:lang w:eastAsia="en-US"/>
        </w:rPr>
        <w:t>Práva subjektu údajů</w:t>
      </w:r>
    </w:p>
    <w:p w:rsidR="00E610B6" w:rsidRPr="003E701D" w:rsidRDefault="00E610B6" w:rsidP="00E610B6">
      <w:pPr>
        <w:spacing w:before="60"/>
        <w:rPr>
          <w:rFonts w:eastAsiaTheme="minorHAnsi" w:cstheme="minorHAnsi"/>
          <w:sz w:val="20"/>
          <w:szCs w:val="20"/>
          <w:lang w:eastAsia="en-US"/>
        </w:rPr>
      </w:pPr>
      <w:r w:rsidRPr="003E701D">
        <w:rPr>
          <w:rFonts w:eastAsiaTheme="minorHAnsi" w:cstheme="minorHAnsi"/>
          <w:sz w:val="20"/>
          <w:szCs w:val="20"/>
          <w:lang w:eastAsia="en-US"/>
        </w:rPr>
        <w:t>Je třeba zdůraznit, že subjektem údajů je pouze fyzická osoba, jíž se osobní údaje týkají. Subjekt údajů není nikdy právnická osoba.</w:t>
      </w:r>
    </w:p>
    <w:p w:rsidR="00E610B6" w:rsidRPr="003E701D" w:rsidRDefault="00E610B6" w:rsidP="00E610B6">
      <w:pPr>
        <w:pStyle w:val="Odstavecseseznamem"/>
        <w:numPr>
          <w:ilvl w:val="0"/>
          <w:numId w:val="27"/>
        </w:numPr>
        <w:spacing w:before="0"/>
        <w:ind w:left="1066" w:hanging="357"/>
        <w:contextualSpacing w:val="0"/>
        <w:rPr>
          <w:rFonts w:eastAsiaTheme="minorHAnsi"/>
          <w:sz w:val="20"/>
          <w:szCs w:val="20"/>
          <w:lang w:eastAsia="en-US"/>
        </w:rPr>
      </w:pPr>
      <w:r w:rsidRPr="003E701D">
        <w:rPr>
          <w:rFonts w:eastAsiaTheme="minorHAnsi"/>
          <w:sz w:val="20"/>
          <w:szCs w:val="20"/>
          <w:lang w:eastAsia="en-US"/>
        </w:rPr>
        <w:t>Právo na přístup, Právo na opravu, Právo na výmaz, Právo být zapomenut</w:t>
      </w:r>
      <w:r>
        <w:rPr>
          <w:rFonts w:eastAsiaTheme="minorHAnsi"/>
          <w:sz w:val="20"/>
          <w:szCs w:val="20"/>
          <w:lang w:eastAsia="en-US"/>
        </w:rPr>
        <w:t xml:space="preserve">, </w:t>
      </w:r>
      <w:r w:rsidRPr="003E701D">
        <w:rPr>
          <w:rFonts w:eastAsiaTheme="minorHAnsi"/>
          <w:sz w:val="20"/>
          <w:szCs w:val="20"/>
          <w:lang w:eastAsia="en-US"/>
        </w:rPr>
        <w:t>Právo vznést námitku</w:t>
      </w:r>
      <w:r>
        <w:rPr>
          <w:rFonts w:eastAsiaTheme="minorHAnsi"/>
          <w:sz w:val="20"/>
          <w:szCs w:val="20"/>
          <w:lang w:eastAsia="en-US"/>
        </w:rPr>
        <w:t xml:space="preserve">, </w:t>
      </w:r>
      <w:r w:rsidRPr="003E701D">
        <w:rPr>
          <w:rFonts w:eastAsiaTheme="minorHAnsi"/>
          <w:sz w:val="20"/>
          <w:szCs w:val="20"/>
          <w:lang w:eastAsia="en-US"/>
        </w:rPr>
        <w:t>Právo na přenositelnost</w:t>
      </w:r>
      <w:r>
        <w:rPr>
          <w:rFonts w:eastAsiaTheme="minorHAnsi"/>
          <w:sz w:val="20"/>
          <w:szCs w:val="20"/>
          <w:lang w:eastAsia="en-US"/>
        </w:rPr>
        <w:t>.</w:t>
      </w:r>
    </w:p>
    <w:p w:rsidR="00190328" w:rsidRPr="00190328" w:rsidRDefault="00190328" w:rsidP="00190328">
      <w:pPr>
        <w:spacing w:before="60"/>
        <w:rPr>
          <w:rFonts w:eastAsiaTheme="minorHAnsi" w:cstheme="minorHAnsi"/>
          <w:b/>
          <w:sz w:val="20"/>
          <w:szCs w:val="20"/>
          <w:lang w:eastAsia="en-US"/>
        </w:rPr>
      </w:pPr>
      <w:r w:rsidRPr="00190328">
        <w:rPr>
          <w:rFonts w:eastAsiaTheme="minorHAnsi" w:cstheme="minorHAnsi"/>
          <w:b/>
          <w:sz w:val="20"/>
          <w:szCs w:val="20"/>
          <w:lang w:eastAsia="en-US"/>
        </w:rPr>
        <w:t xml:space="preserve">Použití souborů </w:t>
      </w:r>
      <w:proofErr w:type="spellStart"/>
      <w:r w:rsidRPr="00190328">
        <w:rPr>
          <w:rFonts w:eastAsiaTheme="minorHAnsi" w:cstheme="minorHAnsi"/>
          <w:b/>
          <w:sz w:val="20"/>
          <w:szCs w:val="20"/>
          <w:lang w:eastAsia="en-US"/>
        </w:rPr>
        <w:t>cookie</w:t>
      </w:r>
      <w:proofErr w:type="spellEnd"/>
      <w:r w:rsidRPr="00190328">
        <w:rPr>
          <w:rFonts w:eastAsiaTheme="minorHAnsi" w:cstheme="minorHAnsi"/>
          <w:b/>
          <w:sz w:val="20"/>
          <w:szCs w:val="20"/>
          <w:lang w:eastAsia="en-US"/>
        </w:rPr>
        <w:t xml:space="preserve"> a analýza webových stránek</w:t>
      </w:r>
    </w:p>
    <w:p w:rsidR="00190328" w:rsidRPr="00190328" w:rsidRDefault="00190328" w:rsidP="00190328">
      <w:pPr>
        <w:spacing w:before="60"/>
        <w:rPr>
          <w:rFonts w:eastAsiaTheme="minorHAnsi"/>
          <w:sz w:val="20"/>
          <w:szCs w:val="20"/>
          <w:lang w:eastAsia="en-US"/>
        </w:rPr>
      </w:pPr>
      <w:r w:rsidRPr="00190328">
        <w:rPr>
          <w:rFonts w:eastAsiaTheme="minorHAnsi"/>
          <w:sz w:val="20"/>
          <w:szCs w:val="20"/>
          <w:lang w:eastAsia="en-US"/>
        </w:rPr>
        <w:t xml:space="preserve">Za účelem zlepšení fungování svých webových stránek, vyhodnocení jejich návštěvnosti používá </w:t>
      </w:r>
      <w:r w:rsidR="005A02D2">
        <w:rPr>
          <w:rFonts w:eastAsiaTheme="minorHAnsi"/>
          <w:sz w:val="20"/>
          <w:szCs w:val="20"/>
          <w:lang w:eastAsia="en-US"/>
        </w:rPr>
        <w:t>SPVP</w:t>
      </w:r>
      <w:r w:rsidRPr="00190328">
        <w:rPr>
          <w:rFonts w:eastAsiaTheme="minorHAnsi"/>
          <w:sz w:val="20"/>
          <w:szCs w:val="20"/>
          <w:lang w:eastAsia="en-US"/>
        </w:rPr>
        <w:t xml:space="preserve"> na svých webových stránkách </w:t>
      </w:r>
      <w:proofErr w:type="spellStart"/>
      <w:r w:rsidRPr="00190328">
        <w:rPr>
          <w:rFonts w:eastAsiaTheme="minorHAnsi"/>
          <w:sz w:val="20"/>
          <w:szCs w:val="20"/>
          <w:lang w:eastAsia="en-US"/>
        </w:rPr>
        <w:t>cookie</w:t>
      </w:r>
      <w:proofErr w:type="spellEnd"/>
      <w:r w:rsidRPr="00190328">
        <w:rPr>
          <w:rFonts w:eastAsiaTheme="minorHAnsi"/>
          <w:sz w:val="20"/>
          <w:szCs w:val="20"/>
          <w:lang w:eastAsia="en-US"/>
        </w:rPr>
        <w:t xml:space="preserve"> soubory. </w:t>
      </w:r>
    </w:p>
    <w:p w:rsidR="00190328" w:rsidRPr="00190328" w:rsidRDefault="00190328" w:rsidP="00190328">
      <w:pPr>
        <w:spacing w:before="60"/>
        <w:rPr>
          <w:rFonts w:eastAsiaTheme="minorHAnsi"/>
          <w:sz w:val="20"/>
          <w:szCs w:val="20"/>
          <w:lang w:eastAsia="en-US"/>
        </w:rPr>
      </w:pPr>
      <w:proofErr w:type="spellStart"/>
      <w:r w:rsidRPr="00190328">
        <w:rPr>
          <w:rFonts w:eastAsiaTheme="minorHAnsi"/>
          <w:sz w:val="20"/>
          <w:szCs w:val="20"/>
          <w:lang w:eastAsia="en-US"/>
        </w:rPr>
        <w:t>Cookie</w:t>
      </w:r>
      <w:proofErr w:type="spellEnd"/>
      <w:r w:rsidRPr="00190328">
        <w:rPr>
          <w:rFonts w:eastAsiaTheme="minorHAnsi"/>
          <w:sz w:val="20"/>
          <w:szCs w:val="20"/>
          <w:lang w:eastAsia="en-US"/>
        </w:rPr>
        <w:t xml:space="preserve"> soubory jsou malé textové soubory, které jsou ukládány prostřednictvím prohlížeče lokálně v počítači, pomocí něhož je webová stránka zobrazena. </w:t>
      </w:r>
      <w:proofErr w:type="spellStart"/>
      <w:r w:rsidRPr="00190328">
        <w:rPr>
          <w:rFonts w:eastAsiaTheme="minorHAnsi"/>
          <w:sz w:val="20"/>
          <w:szCs w:val="20"/>
          <w:lang w:eastAsia="en-US"/>
        </w:rPr>
        <w:t>Cookie</w:t>
      </w:r>
      <w:proofErr w:type="spellEnd"/>
      <w:r w:rsidRPr="00190328">
        <w:rPr>
          <w:rFonts w:eastAsiaTheme="minorHAnsi"/>
          <w:sz w:val="20"/>
          <w:szCs w:val="20"/>
          <w:lang w:eastAsia="en-US"/>
        </w:rPr>
        <w:t xml:space="preserve"> soubory neslouží a ani neumožňují osobní identifikaci uživatelů webové stránky. </w:t>
      </w:r>
    </w:p>
    <w:p w:rsidR="00190328" w:rsidRPr="00190328" w:rsidRDefault="00190328" w:rsidP="00190328">
      <w:pPr>
        <w:spacing w:before="60"/>
        <w:rPr>
          <w:rFonts w:eastAsiaTheme="minorHAnsi"/>
          <w:sz w:val="20"/>
          <w:szCs w:val="20"/>
          <w:lang w:eastAsia="en-US"/>
        </w:rPr>
      </w:pPr>
      <w:r w:rsidRPr="00190328">
        <w:rPr>
          <w:rFonts w:eastAsiaTheme="minorHAnsi"/>
          <w:sz w:val="20"/>
          <w:szCs w:val="20"/>
          <w:lang w:eastAsia="en-US"/>
        </w:rPr>
        <w:t xml:space="preserve">V případě, že návštěvník webové stránky nesouhlasí se shromažďováním </w:t>
      </w:r>
      <w:proofErr w:type="spellStart"/>
      <w:r w:rsidRPr="00190328">
        <w:rPr>
          <w:rFonts w:eastAsiaTheme="minorHAnsi"/>
          <w:sz w:val="20"/>
          <w:szCs w:val="20"/>
          <w:lang w:eastAsia="en-US"/>
        </w:rPr>
        <w:t>cookie</w:t>
      </w:r>
      <w:proofErr w:type="spellEnd"/>
      <w:r w:rsidRPr="00190328">
        <w:rPr>
          <w:rFonts w:eastAsiaTheme="minorHAnsi"/>
          <w:sz w:val="20"/>
          <w:szCs w:val="20"/>
          <w:lang w:eastAsia="en-US"/>
        </w:rPr>
        <w:t xml:space="preserve"> souborů, může zabránit jejich shromažďování změnou nastavení svého prohlížeče, a to níže uvedeným způsobem:</w:t>
      </w:r>
    </w:p>
    <w:p w:rsidR="00190328" w:rsidRPr="00190328" w:rsidRDefault="00190328" w:rsidP="00190328">
      <w:pPr>
        <w:spacing w:before="60"/>
        <w:rPr>
          <w:rFonts w:eastAsiaTheme="minorHAnsi"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8"/>
        <w:gridCol w:w="2667"/>
        <w:gridCol w:w="3073"/>
        <w:gridCol w:w="3020"/>
      </w:tblGrid>
      <w:tr w:rsidR="00190328" w:rsidRPr="00190328" w:rsidTr="005B4F04">
        <w:trPr>
          <w:trHeight w:val="332"/>
          <w:tblHeader/>
        </w:trPr>
        <w:tc>
          <w:tcPr>
            <w:tcW w:w="0" w:type="auto"/>
            <w:tcMar>
              <w:top w:w="120" w:type="dxa"/>
              <w:left w:w="150" w:type="dxa"/>
              <w:bottom w:w="75" w:type="dxa"/>
              <w:right w:w="150" w:type="dxa"/>
            </w:tcMar>
            <w:hideMark/>
          </w:tcPr>
          <w:p w:rsidR="00190328" w:rsidRPr="00E127FF" w:rsidRDefault="00190328" w:rsidP="00190328">
            <w:pPr>
              <w:spacing w:before="60"/>
              <w:ind w:firstLine="0"/>
              <w:rPr>
                <w:rFonts w:eastAsiaTheme="minorHAnsi" w:cstheme="minorHAnsi"/>
                <w:b/>
                <w:bCs/>
                <w:sz w:val="16"/>
                <w:szCs w:val="16"/>
                <w:lang w:eastAsia="en-US"/>
              </w:rPr>
            </w:pPr>
            <w:r w:rsidRPr="00E127FF">
              <w:rPr>
                <w:rFonts w:eastAsiaTheme="minorHAnsi" w:cstheme="minorHAnsi"/>
                <w:b/>
                <w:bCs/>
                <w:sz w:val="16"/>
                <w:szCs w:val="16"/>
                <w:lang w:eastAsia="en-US"/>
              </w:rPr>
              <w:t>Prohlížeč:</w:t>
            </w:r>
          </w:p>
        </w:tc>
        <w:tc>
          <w:tcPr>
            <w:tcW w:w="0" w:type="auto"/>
            <w:tcMar>
              <w:top w:w="120" w:type="dxa"/>
              <w:left w:w="150" w:type="dxa"/>
              <w:bottom w:w="75" w:type="dxa"/>
              <w:right w:w="150" w:type="dxa"/>
            </w:tcMar>
            <w:hideMark/>
          </w:tcPr>
          <w:p w:rsidR="00190328" w:rsidRPr="00E127FF" w:rsidRDefault="00190328" w:rsidP="00190328">
            <w:pPr>
              <w:spacing w:before="60"/>
              <w:ind w:firstLine="0"/>
              <w:rPr>
                <w:rFonts w:eastAsiaTheme="minorHAnsi" w:cstheme="minorHAnsi"/>
                <w:b/>
                <w:bCs/>
                <w:sz w:val="16"/>
                <w:szCs w:val="16"/>
                <w:lang w:eastAsia="en-US"/>
              </w:rPr>
            </w:pPr>
            <w:r w:rsidRPr="00E127FF">
              <w:rPr>
                <w:rFonts w:eastAsiaTheme="minorHAnsi" w:cstheme="minorHAnsi"/>
                <w:b/>
                <w:bCs/>
                <w:sz w:val="16"/>
                <w:szCs w:val="16"/>
                <w:lang w:eastAsia="en-US"/>
              </w:rPr>
              <w:t>Explorer 7, 8, 9</w:t>
            </w:r>
          </w:p>
        </w:tc>
        <w:tc>
          <w:tcPr>
            <w:tcW w:w="0" w:type="auto"/>
            <w:tcMar>
              <w:top w:w="120" w:type="dxa"/>
              <w:left w:w="150" w:type="dxa"/>
              <w:bottom w:w="75" w:type="dxa"/>
              <w:right w:w="150" w:type="dxa"/>
            </w:tcMar>
            <w:hideMark/>
          </w:tcPr>
          <w:p w:rsidR="00190328" w:rsidRPr="00E127FF" w:rsidRDefault="00190328" w:rsidP="00190328">
            <w:pPr>
              <w:spacing w:before="60"/>
              <w:ind w:firstLine="0"/>
              <w:rPr>
                <w:rFonts w:eastAsiaTheme="minorHAnsi" w:cstheme="minorHAnsi"/>
                <w:b/>
                <w:bCs/>
                <w:sz w:val="16"/>
                <w:szCs w:val="16"/>
                <w:lang w:eastAsia="en-US"/>
              </w:rPr>
            </w:pPr>
            <w:proofErr w:type="spellStart"/>
            <w:r w:rsidRPr="00E127FF">
              <w:rPr>
                <w:rFonts w:eastAsiaTheme="minorHAnsi" w:cstheme="minorHAnsi"/>
                <w:b/>
                <w:bCs/>
                <w:sz w:val="16"/>
                <w:szCs w:val="16"/>
                <w:lang w:eastAsia="en-US"/>
              </w:rPr>
              <w:t>Firefox</w:t>
            </w:r>
            <w:proofErr w:type="spellEnd"/>
            <w:r w:rsidRPr="00E127FF">
              <w:rPr>
                <w:rFonts w:eastAsiaTheme="minorHAnsi" w:cstheme="minorHAnsi"/>
                <w:b/>
                <w:bCs/>
                <w:sz w:val="16"/>
                <w:szCs w:val="16"/>
                <w:lang w:eastAsia="en-US"/>
              </w:rPr>
              <w:t xml:space="preserve"> 4.0</w:t>
            </w:r>
          </w:p>
        </w:tc>
        <w:tc>
          <w:tcPr>
            <w:tcW w:w="0" w:type="auto"/>
            <w:tcMar>
              <w:top w:w="120" w:type="dxa"/>
              <w:left w:w="150" w:type="dxa"/>
              <w:bottom w:w="75" w:type="dxa"/>
              <w:right w:w="150" w:type="dxa"/>
            </w:tcMar>
            <w:hideMark/>
          </w:tcPr>
          <w:p w:rsidR="00190328" w:rsidRPr="00E127FF" w:rsidRDefault="00190328" w:rsidP="00190328">
            <w:pPr>
              <w:spacing w:before="60"/>
              <w:ind w:firstLine="0"/>
              <w:rPr>
                <w:rFonts w:eastAsiaTheme="minorHAnsi" w:cstheme="minorHAnsi"/>
                <w:b/>
                <w:bCs/>
                <w:sz w:val="16"/>
                <w:szCs w:val="16"/>
                <w:lang w:eastAsia="en-US"/>
              </w:rPr>
            </w:pPr>
            <w:r w:rsidRPr="00E127FF">
              <w:rPr>
                <w:rFonts w:eastAsiaTheme="minorHAnsi" w:cstheme="minorHAnsi"/>
                <w:b/>
                <w:bCs/>
                <w:sz w:val="16"/>
                <w:szCs w:val="16"/>
                <w:lang w:eastAsia="en-US"/>
              </w:rPr>
              <w:t>Jiný prohlížeč</w:t>
            </w:r>
          </w:p>
        </w:tc>
      </w:tr>
      <w:tr w:rsidR="00190328" w:rsidRPr="00190328" w:rsidTr="005B4F04">
        <w:tc>
          <w:tcPr>
            <w:tcW w:w="0" w:type="auto"/>
            <w:tcMar>
              <w:top w:w="120" w:type="dxa"/>
              <w:left w:w="150" w:type="dxa"/>
              <w:bottom w:w="75" w:type="dxa"/>
              <w:right w:w="150" w:type="dxa"/>
            </w:tcMar>
            <w:hideMark/>
          </w:tcPr>
          <w:p w:rsidR="00190328" w:rsidRPr="00E127FF" w:rsidRDefault="00190328" w:rsidP="00190328">
            <w:pPr>
              <w:spacing w:before="60"/>
              <w:ind w:firstLine="0"/>
              <w:rPr>
                <w:rFonts w:eastAsiaTheme="minorHAnsi" w:cstheme="minorHAnsi"/>
                <w:sz w:val="16"/>
                <w:szCs w:val="16"/>
                <w:lang w:eastAsia="en-US"/>
              </w:rPr>
            </w:pPr>
            <w:r w:rsidRPr="00E127FF">
              <w:rPr>
                <w:rFonts w:eastAsiaTheme="minorHAnsi" w:cstheme="minorHAnsi"/>
                <w:sz w:val="16"/>
                <w:szCs w:val="16"/>
                <w:lang w:eastAsia="en-US"/>
              </w:rPr>
              <w:t xml:space="preserve">Deaktivace Cookies: </w:t>
            </w:r>
          </w:p>
        </w:tc>
        <w:tc>
          <w:tcPr>
            <w:tcW w:w="0" w:type="auto"/>
            <w:tcMar>
              <w:top w:w="120" w:type="dxa"/>
              <w:left w:w="150" w:type="dxa"/>
              <w:bottom w:w="75" w:type="dxa"/>
              <w:right w:w="150" w:type="dxa"/>
            </w:tcMar>
            <w:hideMark/>
          </w:tcPr>
          <w:p w:rsidR="00190328" w:rsidRPr="00E127FF" w:rsidRDefault="00190328" w:rsidP="00190328">
            <w:pPr>
              <w:spacing w:before="60"/>
              <w:ind w:firstLine="0"/>
              <w:rPr>
                <w:rFonts w:eastAsiaTheme="minorHAnsi" w:cstheme="minorHAnsi"/>
                <w:sz w:val="16"/>
                <w:szCs w:val="16"/>
                <w:lang w:eastAsia="en-US"/>
              </w:rPr>
            </w:pPr>
            <w:r w:rsidRPr="00E127FF">
              <w:rPr>
                <w:rFonts w:eastAsiaTheme="minorHAnsi" w:cstheme="minorHAnsi"/>
                <w:sz w:val="16"/>
                <w:szCs w:val="16"/>
                <w:lang w:eastAsia="en-US"/>
              </w:rPr>
              <w:t>1. V menu "Nástroje" vyberte možnost "Možnosti internetu".</w:t>
            </w:r>
            <w:r w:rsidRPr="00E127FF">
              <w:rPr>
                <w:rFonts w:eastAsiaTheme="minorHAnsi" w:cstheme="minorHAnsi"/>
                <w:sz w:val="16"/>
                <w:szCs w:val="16"/>
                <w:lang w:eastAsia="en-US"/>
              </w:rPr>
              <w:br/>
              <w:t>2. Nyní klikněte na záložku "Ochrana osobních údajů".</w:t>
            </w:r>
            <w:r w:rsidRPr="00E127FF">
              <w:rPr>
                <w:rFonts w:eastAsiaTheme="minorHAnsi" w:cstheme="minorHAnsi"/>
                <w:sz w:val="16"/>
                <w:szCs w:val="16"/>
                <w:lang w:eastAsia="en-US"/>
              </w:rPr>
              <w:br/>
              <w:t>3. Pro zablokování všech cookies posuňte v rámečku nastavení posuvník nahoru.</w:t>
            </w:r>
            <w:r w:rsidRPr="00E127FF">
              <w:rPr>
                <w:rFonts w:eastAsiaTheme="minorHAnsi" w:cstheme="minorHAnsi"/>
                <w:sz w:val="16"/>
                <w:szCs w:val="16"/>
                <w:lang w:eastAsia="en-US"/>
              </w:rPr>
              <w:br/>
              <w:t xml:space="preserve">4. Vaše nastavení potvrďte "OK". </w:t>
            </w:r>
          </w:p>
        </w:tc>
        <w:tc>
          <w:tcPr>
            <w:tcW w:w="0" w:type="auto"/>
            <w:tcMar>
              <w:top w:w="120" w:type="dxa"/>
              <w:left w:w="150" w:type="dxa"/>
              <w:bottom w:w="75" w:type="dxa"/>
              <w:right w:w="150" w:type="dxa"/>
            </w:tcMar>
            <w:hideMark/>
          </w:tcPr>
          <w:p w:rsidR="00190328" w:rsidRPr="00E127FF" w:rsidRDefault="00190328" w:rsidP="00190328">
            <w:pPr>
              <w:spacing w:before="60"/>
              <w:ind w:firstLine="0"/>
              <w:rPr>
                <w:rFonts w:eastAsiaTheme="minorHAnsi" w:cstheme="minorHAnsi"/>
                <w:sz w:val="16"/>
                <w:szCs w:val="16"/>
                <w:lang w:eastAsia="en-US"/>
              </w:rPr>
            </w:pPr>
            <w:r w:rsidRPr="00E127FF">
              <w:rPr>
                <w:rFonts w:eastAsiaTheme="minorHAnsi" w:cstheme="minorHAnsi"/>
                <w:sz w:val="16"/>
                <w:szCs w:val="16"/>
                <w:lang w:eastAsia="en-US"/>
              </w:rPr>
              <w:t>1. V hlavní nabídce klikněte na "</w:t>
            </w:r>
            <w:proofErr w:type="spellStart"/>
            <w:r w:rsidRPr="00E127FF">
              <w:rPr>
                <w:rFonts w:eastAsiaTheme="minorHAnsi" w:cstheme="minorHAnsi"/>
                <w:sz w:val="16"/>
                <w:szCs w:val="16"/>
                <w:lang w:eastAsia="en-US"/>
              </w:rPr>
              <w:t>Firefox</w:t>
            </w:r>
            <w:proofErr w:type="spellEnd"/>
            <w:r w:rsidRPr="00E127FF">
              <w:rPr>
                <w:rFonts w:eastAsiaTheme="minorHAnsi" w:cstheme="minorHAnsi"/>
                <w:sz w:val="16"/>
                <w:szCs w:val="16"/>
                <w:lang w:eastAsia="en-US"/>
              </w:rPr>
              <w:t>" a následně na nabídku "Možnosti".</w:t>
            </w:r>
            <w:r w:rsidRPr="00E127FF">
              <w:rPr>
                <w:rFonts w:eastAsiaTheme="minorHAnsi" w:cstheme="minorHAnsi"/>
                <w:sz w:val="16"/>
                <w:szCs w:val="16"/>
                <w:lang w:eastAsia="en-US"/>
              </w:rPr>
              <w:br/>
              <w:t>2. Zvolte oddíl "Soukromí"</w:t>
            </w:r>
            <w:r w:rsidRPr="00E127FF">
              <w:rPr>
                <w:rFonts w:eastAsiaTheme="minorHAnsi" w:cstheme="minorHAnsi"/>
                <w:sz w:val="16"/>
                <w:szCs w:val="16"/>
                <w:lang w:eastAsia="en-US"/>
              </w:rPr>
              <w:br/>
              <w:t>3. V sekci Cookies deaktivujte volbu "Povolit serverům nastavovat Cookies"</w:t>
            </w:r>
            <w:r w:rsidRPr="00E127FF">
              <w:rPr>
                <w:rFonts w:eastAsiaTheme="minorHAnsi" w:cstheme="minorHAnsi"/>
                <w:sz w:val="16"/>
                <w:szCs w:val="16"/>
                <w:lang w:eastAsia="en-US"/>
              </w:rPr>
              <w:br/>
              <w:t xml:space="preserve">4. Potvrďte Vaše nastavení </w:t>
            </w:r>
          </w:p>
        </w:tc>
        <w:tc>
          <w:tcPr>
            <w:tcW w:w="0" w:type="auto"/>
            <w:tcMar>
              <w:top w:w="120" w:type="dxa"/>
              <w:left w:w="150" w:type="dxa"/>
              <w:bottom w:w="75" w:type="dxa"/>
              <w:right w:w="150" w:type="dxa"/>
            </w:tcMar>
            <w:hideMark/>
          </w:tcPr>
          <w:p w:rsidR="00190328" w:rsidRPr="00E127FF" w:rsidRDefault="00190328" w:rsidP="00190328">
            <w:pPr>
              <w:spacing w:before="60"/>
              <w:ind w:firstLine="0"/>
              <w:rPr>
                <w:rFonts w:eastAsiaTheme="minorHAnsi" w:cstheme="minorHAnsi"/>
                <w:sz w:val="16"/>
                <w:szCs w:val="16"/>
                <w:lang w:eastAsia="en-US"/>
              </w:rPr>
            </w:pPr>
            <w:r w:rsidRPr="00E127FF">
              <w:rPr>
                <w:rFonts w:eastAsiaTheme="minorHAnsi" w:cstheme="minorHAnsi"/>
                <w:sz w:val="16"/>
                <w:szCs w:val="16"/>
                <w:lang w:eastAsia="en-US"/>
              </w:rPr>
              <w:t xml:space="preserve">Návod na deaktivaci a odstranění Cookies naleznete v nápovědě příslušného prohlížeče, příp. se obraťte na výrobce prohlížeče. </w:t>
            </w:r>
          </w:p>
        </w:tc>
      </w:tr>
      <w:tr w:rsidR="00190328" w:rsidRPr="00190328" w:rsidTr="00E127FF">
        <w:trPr>
          <w:trHeight w:val="1906"/>
        </w:trPr>
        <w:tc>
          <w:tcPr>
            <w:tcW w:w="0" w:type="auto"/>
            <w:tcMar>
              <w:top w:w="120" w:type="dxa"/>
              <w:left w:w="150" w:type="dxa"/>
              <w:bottom w:w="75" w:type="dxa"/>
              <w:right w:w="150" w:type="dxa"/>
            </w:tcMar>
            <w:hideMark/>
          </w:tcPr>
          <w:p w:rsidR="00190328" w:rsidRPr="00E127FF" w:rsidRDefault="00190328" w:rsidP="00190328">
            <w:pPr>
              <w:spacing w:before="60"/>
              <w:ind w:firstLine="0"/>
              <w:rPr>
                <w:rFonts w:eastAsiaTheme="minorHAnsi" w:cstheme="minorHAnsi"/>
                <w:sz w:val="16"/>
                <w:szCs w:val="16"/>
                <w:lang w:eastAsia="en-US"/>
              </w:rPr>
            </w:pPr>
            <w:r w:rsidRPr="00E127FF">
              <w:rPr>
                <w:rFonts w:eastAsiaTheme="minorHAnsi" w:cstheme="minorHAnsi"/>
                <w:sz w:val="16"/>
                <w:szCs w:val="16"/>
                <w:lang w:eastAsia="en-US"/>
              </w:rPr>
              <w:t xml:space="preserve">Odstranění Cookies: </w:t>
            </w:r>
          </w:p>
        </w:tc>
        <w:tc>
          <w:tcPr>
            <w:tcW w:w="0" w:type="auto"/>
            <w:tcMar>
              <w:top w:w="120" w:type="dxa"/>
              <w:left w:w="150" w:type="dxa"/>
              <w:bottom w:w="75" w:type="dxa"/>
              <w:right w:w="150" w:type="dxa"/>
            </w:tcMar>
            <w:hideMark/>
          </w:tcPr>
          <w:p w:rsidR="00190328" w:rsidRPr="00E127FF" w:rsidRDefault="00190328" w:rsidP="00190328">
            <w:pPr>
              <w:spacing w:before="60"/>
              <w:ind w:firstLine="0"/>
              <w:rPr>
                <w:rFonts w:eastAsiaTheme="minorHAnsi" w:cstheme="minorHAnsi"/>
                <w:sz w:val="16"/>
                <w:szCs w:val="16"/>
                <w:lang w:eastAsia="en-US"/>
              </w:rPr>
            </w:pPr>
            <w:r w:rsidRPr="00E127FF">
              <w:rPr>
                <w:rFonts w:eastAsiaTheme="minorHAnsi" w:cstheme="minorHAnsi"/>
                <w:sz w:val="16"/>
                <w:szCs w:val="16"/>
                <w:lang w:eastAsia="en-US"/>
              </w:rPr>
              <w:t>1. V menu nástroje vyberte volbu „Zabezpečení“ a poté klikněte na „Odstranit historii procházení“</w:t>
            </w:r>
            <w:r w:rsidRPr="00E127FF">
              <w:rPr>
                <w:rFonts w:eastAsiaTheme="minorHAnsi" w:cstheme="minorHAnsi"/>
                <w:sz w:val="16"/>
                <w:szCs w:val="16"/>
                <w:lang w:eastAsia="en-US"/>
              </w:rPr>
              <w:br/>
              <w:t>2. Zaškrtněte zaškrtávací pole „Cookies“</w:t>
            </w:r>
            <w:r w:rsidRPr="00E127FF">
              <w:rPr>
                <w:rFonts w:eastAsiaTheme="minorHAnsi" w:cstheme="minorHAnsi"/>
                <w:sz w:val="16"/>
                <w:szCs w:val="16"/>
                <w:lang w:eastAsia="en-US"/>
              </w:rPr>
              <w:br/>
              <w:t>3. Klikněte na tlačítko „</w:t>
            </w:r>
            <w:proofErr w:type="spellStart"/>
            <w:r w:rsidRPr="00E127FF">
              <w:rPr>
                <w:rFonts w:eastAsiaTheme="minorHAnsi" w:cstheme="minorHAnsi"/>
                <w:sz w:val="16"/>
                <w:szCs w:val="16"/>
                <w:lang w:eastAsia="en-US"/>
              </w:rPr>
              <w:t>Delete</w:t>
            </w:r>
            <w:proofErr w:type="spellEnd"/>
            <w:r w:rsidRPr="00E127FF">
              <w:rPr>
                <w:rFonts w:eastAsiaTheme="minorHAnsi" w:cstheme="minorHAnsi"/>
                <w:sz w:val="16"/>
                <w:szCs w:val="16"/>
                <w:lang w:eastAsia="en-US"/>
              </w:rPr>
              <w:t xml:space="preserve">“ </w:t>
            </w:r>
          </w:p>
        </w:tc>
        <w:tc>
          <w:tcPr>
            <w:tcW w:w="0" w:type="auto"/>
            <w:tcMar>
              <w:top w:w="120" w:type="dxa"/>
              <w:left w:w="150" w:type="dxa"/>
              <w:bottom w:w="75" w:type="dxa"/>
              <w:right w:w="150" w:type="dxa"/>
            </w:tcMar>
            <w:hideMark/>
          </w:tcPr>
          <w:p w:rsidR="00190328" w:rsidRPr="00E127FF" w:rsidRDefault="00190328" w:rsidP="00190328">
            <w:pPr>
              <w:spacing w:before="60"/>
              <w:ind w:firstLine="0"/>
              <w:rPr>
                <w:rFonts w:eastAsiaTheme="minorHAnsi" w:cstheme="minorHAnsi"/>
                <w:sz w:val="16"/>
                <w:szCs w:val="16"/>
                <w:lang w:eastAsia="en-US"/>
              </w:rPr>
            </w:pPr>
            <w:r w:rsidRPr="00E127FF">
              <w:rPr>
                <w:rFonts w:eastAsiaTheme="minorHAnsi" w:cstheme="minorHAnsi"/>
                <w:sz w:val="16"/>
                <w:szCs w:val="16"/>
                <w:lang w:eastAsia="en-US"/>
              </w:rPr>
              <w:t>1. V hlavní nabídce klikněte na "</w:t>
            </w:r>
            <w:proofErr w:type="spellStart"/>
            <w:r w:rsidRPr="00E127FF">
              <w:rPr>
                <w:rFonts w:eastAsiaTheme="minorHAnsi" w:cstheme="minorHAnsi"/>
                <w:sz w:val="16"/>
                <w:szCs w:val="16"/>
                <w:lang w:eastAsia="en-US"/>
              </w:rPr>
              <w:t>Firefox</w:t>
            </w:r>
            <w:proofErr w:type="spellEnd"/>
            <w:r w:rsidRPr="00E127FF">
              <w:rPr>
                <w:rFonts w:eastAsiaTheme="minorHAnsi" w:cstheme="minorHAnsi"/>
                <w:sz w:val="16"/>
                <w:szCs w:val="16"/>
                <w:lang w:eastAsia="en-US"/>
              </w:rPr>
              <w:t>" a následně na šipku u nabídky "Historie".</w:t>
            </w:r>
            <w:r w:rsidRPr="00E127FF">
              <w:rPr>
                <w:rFonts w:eastAsiaTheme="minorHAnsi" w:cstheme="minorHAnsi"/>
                <w:sz w:val="16"/>
                <w:szCs w:val="16"/>
                <w:lang w:eastAsia="en-US"/>
              </w:rPr>
              <w:br/>
              <w:t>2. Vyberte možnost „Vymazat nedávnou historii“</w:t>
            </w:r>
            <w:r w:rsidRPr="00E127FF">
              <w:rPr>
                <w:rFonts w:eastAsiaTheme="minorHAnsi" w:cstheme="minorHAnsi"/>
                <w:sz w:val="16"/>
                <w:szCs w:val="16"/>
                <w:lang w:eastAsia="en-US"/>
              </w:rPr>
              <w:br/>
              <w:t>3. Zvolte „Vše“ u volby „Časové období mazání“</w:t>
            </w:r>
            <w:r w:rsidRPr="00E127FF">
              <w:rPr>
                <w:rFonts w:eastAsiaTheme="minorHAnsi" w:cstheme="minorHAnsi"/>
                <w:sz w:val="16"/>
                <w:szCs w:val="16"/>
                <w:lang w:eastAsia="en-US"/>
              </w:rPr>
              <w:br/>
              <w:t>4. Rozklikněte detaily kliknutím na šipku o volby „</w:t>
            </w:r>
            <w:proofErr w:type="spellStart"/>
            <w:r w:rsidRPr="00E127FF">
              <w:rPr>
                <w:rFonts w:eastAsiaTheme="minorHAnsi" w:cstheme="minorHAnsi"/>
                <w:sz w:val="16"/>
                <w:szCs w:val="16"/>
                <w:lang w:eastAsia="en-US"/>
              </w:rPr>
              <w:t>Podrobnosti“o</w:t>
            </w:r>
            <w:proofErr w:type="spellEnd"/>
            <w:r w:rsidRPr="00E127FF">
              <w:rPr>
                <w:rFonts w:eastAsiaTheme="minorHAnsi" w:cstheme="minorHAnsi"/>
                <w:sz w:val="16"/>
                <w:szCs w:val="16"/>
                <w:lang w:eastAsia="en-US"/>
              </w:rPr>
              <w:t xml:space="preserve"> Zaškrtněte pole „</w:t>
            </w:r>
            <w:proofErr w:type="spellStart"/>
            <w:r w:rsidRPr="00E127FF">
              <w:rPr>
                <w:rFonts w:eastAsiaTheme="minorHAnsi" w:cstheme="minorHAnsi"/>
                <w:sz w:val="16"/>
                <w:szCs w:val="16"/>
                <w:lang w:eastAsia="en-US"/>
              </w:rPr>
              <w:t>Cookies</w:t>
            </w:r>
            <w:proofErr w:type="spellEnd"/>
            <w:r w:rsidRPr="00E127FF">
              <w:rPr>
                <w:rFonts w:eastAsiaTheme="minorHAnsi" w:cstheme="minorHAnsi"/>
                <w:sz w:val="16"/>
                <w:szCs w:val="16"/>
                <w:lang w:eastAsia="en-US"/>
              </w:rPr>
              <w:t xml:space="preserve">“ a stiskněte tlačítko vymazat </w:t>
            </w:r>
          </w:p>
        </w:tc>
        <w:tc>
          <w:tcPr>
            <w:tcW w:w="0" w:type="auto"/>
            <w:tcMar>
              <w:top w:w="120" w:type="dxa"/>
              <w:left w:w="150" w:type="dxa"/>
              <w:bottom w:w="75" w:type="dxa"/>
              <w:right w:w="150" w:type="dxa"/>
            </w:tcMar>
            <w:hideMark/>
          </w:tcPr>
          <w:p w:rsidR="00190328" w:rsidRPr="00E127FF" w:rsidRDefault="00190328" w:rsidP="00190328">
            <w:pPr>
              <w:spacing w:before="60"/>
              <w:rPr>
                <w:rFonts w:eastAsiaTheme="minorHAnsi" w:cstheme="minorHAnsi"/>
                <w:sz w:val="16"/>
                <w:szCs w:val="16"/>
                <w:lang w:eastAsia="en-US"/>
              </w:rPr>
            </w:pPr>
          </w:p>
        </w:tc>
      </w:tr>
    </w:tbl>
    <w:p w:rsidR="00190328" w:rsidRPr="00E127FF" w:rsidRDefault="00190328" w:rsidP="00E127FF">
      <w:pPr>
        <w:rPr>
          <w:rFonts w:eastAsiaTheme="minorHAnsi" w:cstheme="minorHAnsi"/>
          <w:sz w:val="20"/>
          <w:szCs w:val="20"/>
          <w:lang w:eastAsia="en-US"/>
        </w:rPr>
      </w:pPr>
      <w:r w:rsidRPr="00E127FF">
        <w:rPr>
          <w:rFonts w:eastAsiaTheme="minorHAnsi" w:cstheme="minorHAnsi"/>
          <w:iCs/>
          <w:sz w:val="20"/>
          <w:szCs w:val="20"/>
          <w:lang w:eastAsia="en-US"/>
        </w:rPr>
        <w:t xml:space="preserve">Google </w:t>
      </w:r>
      <w:proofErr w:type="spellStart"/>
      <w:r w:rsidRPr="00E127FF">
        <w:rPr>
          <w:rFonts w:eastAsiaTheme="minorHAnsi" w:cstheme="minorHAnsi"/>
          <w:iCs/>
          <w:sz w:val="20"/>
          <w:szCs w:val="20"/>
          <w:lang w:eastAsia="en-US"/>
        </w:rPr>
        <w:t>Analytics</w:t>
      </w:r>
      <w:proofErr w:type="spellEnd"/>
      <w:r w:rsidRPr="00E127FF">
        <w:rPr>
          <w:rFonts w:eastAsiaTheme="minorHAnsi" w:cstheme="minorHAnsi"/>
          <w:iCs/>
          <w:sz w:val="20"/>
          <w:szCs w:val="20"/>
          <w:lang w:eastAsia="en-US"/>
        </w:rPr>
        <w:t xml:space="preserve"> a Google </w:t>
      </w:r>
      <w:proofErr w:type="spellStart"/>
      <w:r w:rsidRPr="00E127FF">
        <w:rPr>
          <w:rFonts w:eastAsiaTheme="minorHAnsi" w:cstheme="minorHAnsi"/>
          <w:iCs/>
          <w:sz w:val="20"/>
          <w:szCs w:val="20"/>
          <w:lang w:eastAsia="en-US"/>
        </w:rPr>
        <w:t>Adwords</w:t>
      </w:r>
      <w:proofErr w:type="spellEnd"/>
    </w:p>
    <w:p w:rsidR="00190328" w:rsidRPr="00190328" w:rsidRDefault="00190328" w:rsidP="00190328">
      <w:pPr>
        <w:spacing w:before="60"/>
        <w:rPr>
          <w:rFonts w:eastAsiaTheme="minorHAnsi" w:cstheme="minorHAnsi"/>
          <w:sz w:val="20"/>
          <w:szCs w:val="20"/>
          <w:lang w:eastAsia="en-US"/>
        </w:rPr>
      </w:pPr>
      <w:r w:rsidRPr="00190328">
        <w:rPr>
          <w:rFonts w:eastAsiaTheme="minorHAnsi" w:cstheme="minorHAnsi"/>
          <w:sz w:val="20"/>
          <w:szCs w:val="20"/>
          <w:lang w:eastAsia="en-US"/>
        </w:rPr>
        <w:t xml:space="preserve">K analýze webových stránek pomocí </w:t>
      </w:r>
      <w:proofErr w:type="spellStart"/>
      <w:r w:rsidRPr="00190328">
        <w:rPr>
          <w:rFonts w:eastAsiaTheme="minorHAnsi" w:cstheme="minorHAnsi"/>
          <w:sz w:val="20"/>
          <w:szCs w:val="20"/>
          <w:lang w:eastAsia="en-US"/>
        </w:rPr>
        <w:t>cookie</w:t>
      </w:r>
      <w:proofErr w:type="spellEnd"/>
      <w:r w:rsidRPr="00190328">
        <w:rPr>
          <w:rFonts w:eastAsiaTheme="minorHAnsi" w:cstheme="minorHAnsi"/>
          <w:sz w:val="20"/>
          <w:szCs w:val="20"/>
          <w:lang w:eastAsia="en-US"/>
        </w:rPr>
        <w:t xml:space="preserve"> souborů používá </w:t>
      </w:r>
      <w:r w:rsidR="005A02D2">
        <w:rPr>
          <w:rFonts w:eastAsiaTheme="minorHAnsi" w:cstheme="minorHAnsi"/>
          <w:sz w:val="20"/>
          <w:szCs w:val="20"/>
          <w:lang w:eastAsia="en-US"/>
        </w:rPr>
        <w:t>SPVP</w:t>
      </w:r>
      <w:r w:rsidRPr="00190328">
        <w:rPr>
          <w:rFonts w:eastAsiaTheme="minorHAnsi" w:cstheme="minorHAnsi"/>
          <w:sz w:val="20"/>
          <w:szCs w:val="20"/>
          <w:lang w:eastAsia="en-US"/>
        </w:rPr>
        <w:t xml:space="preserve"> službu Google </w:t>
      </w:r>
      <w:proofErr w:type="spellStart"/>
      <w:r w:rsidRPr="00190328">
        <w:rPr>
          <w:rFonts w:eastAsiaTheme="minorHAnsi" w:cstheme="minorHAnsi"/>
          <w:sz w:val="20"/>
          <w:szCs w:val="20"/>
          <w:lang w:eastAsia="en-US"/>
        </w:rPr>
        <w:t>Analytics</w:t>
      </w:r>
      <w:proofErr w:type="spellEnd"/>
      <w:r w:rsidRPr="00190328">
        <w:rPr>
          <w:rFonts w:eastAsiaTheme="minorHAnsi" w:cstheme="minorHAnsi"/>
          <w:sz w:val="20"/>
          <w:szCs w:val="20"/>
          <w:lang w:eastAsia="en-US"/>
        </w:rPr>
        <w:t xml:space="preserve"> Premium, vyvinutou a provozovanou společností Google Inc., se sídlem </w:t>
      </w:r>
      <w:proofErr w:type="spellStart"/>
      <w:r w:rsidRPr="00190328">
        <w:rPr>
          <w:rFonts w:eastAsiaTheme="minorHAnsi" w:cstheme="minorHAnsi"/>
          <w:sz w:val="20"/>
          <w:szCs w:val="20"/>
          <w:lang w:eastAsia="en-US"/>
        </w:rPr>
        <w:t>Amphitheatre</w:t>
      </w:r>
      <w:proofErr w:type="spellEnd"/>
      <w:r w:rsidRPr="00190328">
        <w:rPr>
          <w:rFonts w:eastAsiaTheme="minorHAnsi" w:cstheme="minorHAnsi"/>
          <w:sz w:val="20"/>
          <w:szCs w:val="20"/>
          <w:lang w:eastAsia="en-US"/>
        </w:rPr>
        <w:t xml:space="preserve"> </w:t>
      </w:r>
      <w:proofErr w:type="spellStart"/>
      <w:r w:rsidRPr="00190328">
        <w:rPr>
          <w:rFonts w:eastAsiaTheme="minorHAnsi" w:cstheme="minorHAnsi"/>
          <w:sz w:val="20"/>
          <w:szCs w:val="20"/>
          <w:lang w:eastAsia="en-US"/>
        </w:rPr>
        <w:t>Parkway</w:t>
      </w:r>
      <w:proofErr w:type="spellEnd"/>
      <w:r w:rsidRPr="00190328">
        <w:rPr>
          <w:rFonts w:eastAsiaTheme="minorHAnsi" w:cstheme="minorHAnsi"/>
          <w:sz w:val="20"/>
          <w:szCs w:val="20"/>
          <w:lang w:eastAsia="en-US"/>
        </w:rPr>
        <w:t xml:space="preserve">, </w:t>
      </w:r>
      <w:proofErr w:type="spellStart"/>
      <w:r w:rsidRPr="00190328">
        <w:rPr>
          <w:rFonts w:eastAsiaTheme="minorHAnsi" w:cstheme="minorHAnsi"/>
          <w:sz w:val="20"/>
          <w:szCs w:val="20"/>
          <w:lang w:eastAsia="en-US"/>
        </w:rPr>
        <w:t>Mountain</w:t>
      </w:r>
      <w:proofErr w:type="spellEnd"/>
      <w:r w:rsidRPr="00190328">
        <w:rPr>
          <w:rFonts w:eastAsiaTheme="minorHAnsi" w:cstheme="minorHAnsi"/>
          <w:sz w:val="20"/>
          <w:szCs w:val="20"/>
          <w:lang w:eastAsia="en-US"/>
        </w:rPr>
        <w:t xml:space="preserve"> </w:t>
      </w:r>
      <w:proofErr w:type="spellStart"/>
      <w:r w:rsidRPr="00190328">
        <w:rPr>
          <w:rFonts w:eastAsiaTheme="minorHAnsi" w:cstheme="minorHAnsi"/>
          <w:sz w:val="20"/>
          <w:szCs w:val="20"/>
          <w:lang w:eastAsia="en-US"/>
        </w:rPr>
        <w:t>View</w:t>
      </w:r>
      <w:proofErr w:type="spellEnd"/>
      <w:r w:rsidRPr="00190328">
        <w:rPr>
          <w:rFonts w:eastAsiaTheme="minorHAnsi" w:cstheme="minorHAnsi"/>
          <w:sz w:val="20"/>
          <w:szCs w:val="20"/>
          <w:lang w:eastAsia="en-US"/>
        </w:rPr>
        <w:t>, CA 94043, USA („</w:t>
      </w:r>
      <w:r w:rsidRPr="00190328">
        <w:rPr>
          <w:rFonts w:eastAsiaTheme="minorHAnsi" w:cstheme="minorHAnsi"/>
          <w:bCs/>
          <w:sz w:val="20"/>
          <w:szCs w:val="20"/>
          <w:lang w:eastAsia="en-US"/>
        </w:rPr>
        <w:t>Google</w:t>
      </w:r>
      <w:r w:rsidRPr="00190328">
        <w:rPr>
          <w:rFonts w:eastAsiaTheme="minorHAnsi" w:cstheme="minorHAnsi"/>
          <w:sz w:val="20"/>
          <w:szCs w:val="20"/>
          <w:lang w:eastAsia="en-US"/>
        </w:rPr>
        <w:t>“).</w:t>
      </w:r>
    </w:p>
    <w:p w:rsidR="00190328" w:rsidRPr="00190328" w:rsidRDefault="00190328" w:rsidP="00190328">
      <w:pPr>
        <w:spacing w:before="60"/>
        <w:rPr>
          <w:rFonts w:eastAsiaTheme="minorHAnsi" w:cstheme="minorHAnsi"/>
          <w:sz w:val="20"/>
          <w:szCs w:val="20"/>
          <w:lang w:eastAsia="en-US"/>
        </w:rPr>
      </w:pPr>
      <w:r w:rsidRPr="00190328">
        <w:rPr>
          <w:rFonts w:eastAsiaTheme="minorHAnsi" w:cstheme="minorHAnsi"/>
          <w:sz w:val="20"/>
          <w:szCs w:val="20"/>
          <w:lang w:eastAsia="en-US"/>
        </w:rPr>
        <w:lastRenderedPageBreak/>
        <w:t xml:space="preserve">Analýza pomocí služby Google </w:t>
      </w:r>
      <w:proofErr w:type="spellStart"/>
      <w:r w:rsidRPr="00190328">
        <w:rPr>
          <w:rFonts w:eastAsiaTheme="minorHAnsi" w:cstheme="minorHAnsi"/>
          <w:sz w:val="20"/>
          <w:szCs w:val="20"/>
          <w:lang w:eastAsia="en-US"/>
        </w:rPr>
        <w:t>Analytics</w:t>
      </w:r>
      <w:proofErr w:type="spellEnd"/>
      <w:r w:rsidRPr="00190328">
        <w:rPr>
          <w:rFonts w:eastAsiaTheme="minorHAnsi" w:cstheme="minorHAnsi"/>
          <w:sz w:val="20"/>
          <w:szCs w:val="20"/>
          <w:lang w:eastAsia="en-US"/>
        </w:rPr>
        <w:t xml:space="preserve"> probíhá tak, že informace o užívání webové stránky vytvořené prostřednictvím shromážděných </w:t>
      </w:r>
      <w:proofErr w:type="spellStart"/>
      <w:r w:rsidRPr="00190328">
        <w:rPr>
          <w:rFonts w:eastAsiaTheme="minorHAnsi" w:cstheme="minorHAnsi"/>
          <w:sz w:val="20"/>
          <w:szCs w:val="20"/>
          <w:lang w:eastAsia="en-US"/>
        </w:rPr>
        <w:t>cookie</w:t>
      </w:r>
      <w:proofErr w:type="spellEnd"/>
      <w:r w:rsidRPr="00190328">
        <w:rPr>
          <w:rFonts w:eastAsiaTheme="minorHAnsi" w:cstheme="minorHAnsi"/>
          <w:sz w:val="20"/>
          <w:szCs w:val="20"/>
          <w:lang w:eastAsia="en-US"/>
        </w:rPr>
        <w:t xml:space="preserve"> souborů jsou přeneseny na server Google v USA a tam podrobeny příslušné analýze. V důsledku anonymizace IP-adres, která je na webových stránkách společnosti Grizz.cz nastavena, dochází před přenosem dat na server Google v USA ze strany Google ke zkrácení IP-adresy, a to v některém z členských států EU či Evropského hospodářského prostoru. Jen ve výjimečných případech je úplná IP-adresa přenesena na server Google v USA a teprve tam zkrácena (anonymizována).</w:t>
      </w:r>
    </w:p>
    <w:p w:rsidR="00190328" w:rsidRPr="00190328" w:rsidRDefault="00190328" w:rsidP="00190328">
      <w:pPr>
        <w:spacing w:before="60"/>
        <w:rPr>
          <w:rFonts w:eastAsiaTheme="minorHAnsi" w:cstheme="minorHAnsi"/>
          <w:sz w:val="20"/>
          <w:szCs w:val="20"/>
          <w:lang w:eastAsia="en-US"/>
        </w:rPr>
      </w:pPr>
      <w:r w:rsidRPr="00190328">
        <w:rPr>
          <w:rFonts w:eastAsiaTheme="minorHAnsi" w:cstheme="minorHAnsi"/>
          <w:sz w:val="20"/>
          <w:szCs w:val="20"/>
          <w:lang w:eastAsia="en-US"/>
        </w:rPr>
        <w:t xml:space="preserve">Google nebude přenesená data, vč. zkrácené IP-adresy, spojovat s jinými daty. Prohlášení Google o ochraně osobních údajů je k nahlédnut zde: </w:t>
      </w:r>
      <w:hyperlink r:id="rId10" w:history="1">
        <w:r w:rsidRPr="00190328">
          <w:rPr>
            <w:rStyle w:val="Hypertextovodkaz"/>
            <w:rFonts w:eastAsiaTheme="minorHAnsi" w:cstheme="minorHAnsi"/>
            <w:sz w:val="20"/>
            <w:szCs w:val="20"/>
            <w:lang w:eastAsia="en-US"/>
          </w:rPr>
          <w:t>https://policies.google.com/privacy?hl=cz</w:t>
        </w:r>
      </w:hyperlink>
      <w:r w:rsidRPr="00190328">
        <w:rPr>
          <w:rFonts w:eastAsiaTheme="minorHAnsi" w:cstheme="minorHAnsi"/>
          <w:sz w:val="20"/>
          <w:szCs w:val="20"/>
          <w:lang w:eastAsia="en-US"/>
        </w:rPr>
        <w:t>.</w:t>
      </w:r>
    </w:p>
    <w:p w:rsidR="00190328" w:rsidRPr="00190328" w:rsidRDefault="00190328" w:rsidP="00190328">
      <w:pPr>
        <w:spacing w:before="60"/>
        <w:rPr>
          <w:rFonts w:eastAsiaTheme="minorHAnsi" w:cstheme="minorHAnsi"/>
          <w:sz w:val="20"/>
          <w:szCs w:val="20"/>
          <w:lang w:eastAsia="en-US"/>
        </w:rPr>
      </w:pPr>
      <w:r w:rsidRPr="00190328">
        <w:rPr>
          <w:rFonts w:eastAsiaTheme="minorHAnsi" w:cstheme="minorHAnsi"/>
          <w:sz w:val="20"/>
          <w:szCs w:val="20"/>
          <w:lang w:eastAsia="en-US"/>
        </w:rPr>
        <w:t xml:space="preserve">V rámci služby Google </w:t>
      </w:r>
      <w:proofErr w:type="spellStart"/>
      <w:r w:rsidRPr="00190328">
        <w:rPr>
          <w:rFonts w:eastAsiaTheme="minorHAnsi" w:cstheme="minorHAnsi"/>
          <w:sz w:val="20"/>
          <w:szCs w:val="20"/>
          <w:lang w:eastAsia="en-US"/>
        </w:rPr>
        <w:t>Analytics</w:t>
      </w:r>
      <w:proofErr w:type="spellEnd"/>
      <w:r w:rsidRPr="00190328">
        <w:rPr>
          <w:rFonts w:eastAsiaTheme="minorHAnsi" w:cstheme="minorHAnsi"/>
          <w:sz w:val="20"/>
          <w:szCs w:val="20"/>
          <w:lang w:eastAsia="en-US"/>
        </w:rPr>
        <w:t xml:space="preserve"> využívá </w:t>
      </w:r>
      <w:r w:rsidR="005A02D2">
        <w:rPr>
          <w:rFonts w:eastAsiaTheme="minorHAnsi" w:cstheme="minorHAnsi"/>
          <w:sz w:val="20"/>
          <w:szCs w:val="20"/>
          <w:lang w:eastAsia="en-US"/>
        </w:rPr>
        <w:t>SPVP</w:t>
      </w:r>
      <w:r w:rsidRPr="00190328">
        <w:rPr>
          <w:rFonts w:eastAsiaTheme="minorHAnsi" w:cstheme="minorHAnsi"/>
          <w:sz w:val="20"/>
          <w:szCs w:val="20"/>
          <w:lang w:eastAsia="en-US"/>
        </w:rPr>
        <w:t xml:space="preserve"> i související reklamní funkce poskytované Google, jako jsou přehledy zobrazení v reklamní síti Google, rozšířené reportování anonymních demografických dat (např. věk, pohlaví, zájmy) či zobrazování reklam v obsahové síti na základě zhlédnutých produktů (tzv. </w:t>
      </w:r>
      <w:proofErr w:type="spellStart"/>
      <w:r w:rsidRPr="00190328">
        <w:rPr>
          <w:rFonts w:eastAsiaTheme="minorHAnsi" w:cstheme="minorHAnsi"/>
          <w:sz w:val="20"/>
          <w:szCs w:val="20"/>
          <w:lang w:eastAsia="en-US"/>
        </w:rPr>
        <w:t>remarketing</w:t>
      </w:r>
      <w:proofErr w:type="spellEnd"/>
      <w:r w:rsidRPr="00190328">
        <w:rPr>
          <w:rFonts w:eastAsiaTheme="minorHAnsi" w:cstheme="minorHAnsi"/>
          <w:sz w:val="20"/>
          <w:szCs w:val="20"/>
          <w:lang w:eastAsia="en-US"/>
        </w:rPr>
        <w:t xml:space="preserve">), vč. služby Google </w:t>
      </w:r>
      <w:proofErr w:type="spellStart"/>
      <w:r w:rsidRPr="00190328">
        <w:rPr>
          <w:rFonts w:eastAsiaTheme="minorHAnsi" w:cstheme="minorHAnsi"/>
          <w:sz w:val="20"/>
          <w:szCs w:val="20"/>
          <w:lang w:eastAsia="en-US"/>
        </w:rPr>
        <w:t>AdWords</w:t>
      </w:r>
      <w:proofErr w:type="spellEnd"/>
      <w:r w:rsidRPr="00190328">
        <w:rPr>
          <w:rFonts w:eastAsiaTheme="minorHAnsi" w:cstheme="minorHAnsi"/>
          <w:sz w:val="20"/>
          <w:szCs w:val="20"/>
          <w:lang w:eastAsia="en-US"/>
        </w:rPr>
        <w:t xml:space="preserve"> sloužící k personalizaci reklamy a zlepšení zacílení reklamy a tzv. </w:t>
      </w:r>
      <w:proofErr w:type="spellStart"/>
      <w:r w:rsidRPr="00190328">
        <w:rPr>
          <w:rFonts w:eastAsiaTheme="minorHAnsi" w:cstheme="minorHAnsi"/>
          <w:sz w:val="20"/>
          <w:szCs w:val="20"/>
          <w:lang w:eastAsia="en-US"/>
        </w:rPr>
        <w:t>remarketingu</w:t>
      </w:r>
      <w:proofErr w:type="spellEnd"/>
      <w:r w:rsidRPr="00190328">
        <w:rPr>
          <w:rFonts w:eastAsiaTheme="minorHAnsi" w:cstheme="minorHAnsi"/>
          <w:sz w:val="20"/>
          <w:szCs w:val="20"/>
          <w:lang w:eastAsia="en-US"/>
        </w:rPr>
        <w:t>. Díky tomu pak může návštěvníkům svých webových stránek nabídnout reklamní obsah, který pro ně bude co možná nejzajímavější.</w:t>
      </w:r>
    </w:p>
    <w:p w:rsidR="00190328" w:rsidRPr="00190328" w:rsidRDefault="00190328" w:rsidP="00190328">
      <w:pPr>
        <w:spacing w:before="60"/>
        <w:rPr>
          <w:rFonts w:eastAsiaTheme="minorHAnsi" w:cstheme="minorHAnsi"/>
          <w:sz w:val="20"/>
          <w:szCs w:val="20"/>
          <w:lang w:eastAsia="en-US"/>
        </w:rPr>
      </w:pPr>
      <w:r w:rsidRPr="00190328">
        <w:rPr>
          <w:rFonts w:eastAsiaTheme="minorHAnsi" w:cstheme="minorHAnsi"/>
          <w:sz w:val="20"/>
          <w:szCs w:val="20"/>
          <w:lang w:eastAsia="en-US"/>
        </w:rPr>
        <w:t xml:space="preserve">Personalizaci reklamy může návštěvník webových stránek </w:t>
      </w:r>
      <w:r w:rsidR="005A02D2">
        <w:rPr>
          <w:rFonts w:eastAsiaTheme="minorHAnsi" w:cstheme="minorHAnsi"/>
          <w:sz w:val="20"/>
          <w:szCs w:val="20"/>
          <w:lang w:eastAsia="en-US"/>
        </w:rPr>
        <w:t>SPVP</w:t>
      </w:r>
      <w:r>
        <w:rPr>
          <w:rFonts w:eastAsiaTheme="minorHAnsi" w:cstheme="minorHAnsi"/>
          <w:sz w:val="20"/>
          <w:szCs w:val="20"/>
          <w:lang w:eastAsia="en-US"/>
        </w:rPr>
        <w:t xml:space="preserve"> </w:t>
      </w:r>
      <w:r w:rsidRPr="00190328">
        <w:rPr>
          <w:rFonts w:eastAsiaTheme="minorHAnsi" w:cstheme="minorHAnsi"/>
          <w:sz w:val="20"/>
          <w:szCs w:val="20"/>
          <w:lang w:eastAsia="en-US"/>
        </w:rPr>
        <w:t>vypnout či upravit prostřednictvím svého účtu Google, a to pomocí odkazu dostupného zde_ https://adssettings.google.com/u/0/authenticated?hl=cs .</w:t>
      </w:r>
    </w:p>
    <w:p w:rsidR="0029393D" w:rsidRPr="00C429A3" w:rsidRDefault="0029393D" w:rsidP="00190328">
      <w:pPr>
        <w:spacing w:before="60"/>
        <w:rPr>
          <w:rFonts w:eastAsiaTheme="minorHAnsi" w:cstheme="minorHAnsi"/>
          <w:b/>
          <w:sz w:val="20"/>
          <w:szCs w:val="20"/>
          <w:lang w:eastAsia="en-US"/>
        </w:rPr>
      </w:pPr>
      <w:r w:rsidRPr="00C429A3">
        <w:rPr>
          <w:rFonts w:eastAsiaTheme="minorHAnsi" w:cstheme="minorHAnsi"/>
          <w:b/>
          <w:sz w:val="20"/>
          <w:szCs w:val="20"/>
          <w:lang w:eastAsia="en-US"/>
        </w:rPr>
        <w:t>Způsob zpracování osobních údajů</w:t>
      </w:r>
    </w:p>
    <w:p w:rsidR="00B8257E" w:rsidRPr="00C429A3" w:rsidRDefault="0029393D" w:rsidP="00190328">
      <w:pPr>
        <w:spacing w:before="60"/>
        <w:rPr>
          <w:rFonts w:eastAsiaTheme="minorHAnsi" w:cstheme="minorHAnsi"/>
          <w:sz w:val="20"/>
          <w:szCs w:val="20"/>
          <w:lang w:eastAsia="en-US"/>
        </w:rPr>
      </w:pPr>
      <w:r w:rsidRPr="00C429A3">
        <w:rPr>
          <w:rFonts w:eastAsiaTheme="minorHAnsi" w:cstheme="minorHAnsi"/>
          <w:sz w:val="20"/>
          <w:szCs w:val="20"/>
          <w:lang w:eastAsia="en-US"/>
        </w:rPr>
        <w:t xml:space="preserve">Zpracování osobních údajů provádí správce. Zpracování je prováděno v sídle správce jednotlivými pověřenými </w:t>
      </w:r>
      <w:r w:rsidR="005B4F04">
        <w:rPr>
          <w:rFonts w:eastAsiaTheme="minorHAnsi" w:cstheme="minorHAnsi"/>
          <w:sz w:val="20"/>
          <w:szCs w:val="20"/>
          <w:lang w:eastAsia="en-US"/>
        </w:rPr>
        <w:t xml:space="preserve">členy spolku </w:t>
      </w:r>
      <w:r w:rsidR="005A02D2">
        <w:rPr>
          <w:rFonts w:eastAsiaTheme="minorHAnsi" w:cstheme="minorHAnsi"/>
          <w:sz w:val="20"/>
          <w:szCs w:val="20"/>
          <w:lang w:eastAsia="en-US"/>
        </w:rPr>
        <w:t>SPVP</w:t>
      </w:r>
      <w:r w:rsidRPr="00C429A3">
        <w:rPr>
          <w:rFonts w:eastAsiaTheme="minorHAnsi" w:cstheme="minorHAnsi"/>
          <w:sz w:val="20"/>
          <w:szCs w:val="20"/>
          <w:lang w:eastAsia="en-US"/>
        </w:rPr>
        <w:t>. Ke zpracování dochází prostřednictvím výpočetní techniky, popř. i manuálním způsobem u osobních údajů v listinné podobě za dodržení všech bezpečnostních zásad pro správu a zpracování osobních údajů. Za tímto účelem přijal správce technickoorganizační opatření k zajištění ochrany osobních údajů, zejména opatření, aby nemohlo dojít k neoprávněnému nebo nahodilému přístupu k osobním údajům, jejich změně, zničení či ztrátě, neoprávněným přenosům, k jejich neoprávněnému zpracování, jakož i k jinému zneužití osobních údajů.</w:t>
      </w:r>
    </w:p>
    <w:p w:rsidR="0029393D" w:rsidRDefault="0029393D" w:rsidP="00190328">
      <w:pPr>
        <w:spacing w:before="60"/>
        <w:rPr>
          <w:rFonts w:eastAsiaTheme="minorHAnsi" w:cstheme="minorHAnsi"/>
          <w:sz w:val="20"/>
          <w:szCs w:val="20"/>
          <w:lang w:eastAsia="en-US"/>
        </w:rPr>
      </w:pPr>
      <w:r w:rsidRPr="00C429A3">
        <w:rPr>
          <w:rFonts w:eastAsiaTheme="minorHAnsi" w:cstheme="minorHAnsi"/>
          <w:sz w:val="20"/>
          <w:szCs w:val="20"/>
          <w:lang w:eastAsia="en-US"/>
        </w:rPr>
        <w:t>Veškeré subjekty, kterým mohou být osobní údaje zpřístupněny, respektují právo subjektů údajů na ochranu soukromí a jsou povinny postupovat dle platných právních předpisů týkajících se ochrany osobních údajů.</w:t>
      </w:r>
    </w:p>
    <w:p w:rsidR="0029393D" w:rsidRPr="00C429A3" w:rsidRDefault="0029393D" w:rsidP="00190328">
      <w:pPr>
        <w:spacing w:before="60"/>
        <w:rPr>
          <w:rFonts w:eastAsiaTheme="minorHAnsi" w:cstheme="minorHAnsi"/>
          <w:b/>
          <w:sz w:val="20"/>
          <w:szCs w:val="20"/>
          <w:lang w:eastAsia="en-US"/>
        </w:rPr>
      </w:pPr>
      <w:r w:rsidRPr="00C429A3">
        <w:rPr>
          <w:rFonts w:eastAsiaTheme="minorHAnsi" w:cstheme="minorHAnsi"/>
          <w:b/>
          <w:sz w:val="20"/>
          <w:szCs w:val="20"/>
          <w:lang w:eastAsia="en-US"/>
        </w:rPr>
        <w:t>Doba zpracování osobních údajů</w:t>
      </w:r>
    </w:p>
    <w:p w:rsidR="0029393D" w:rsidRPr="00C429A3" w:rsidRDefault="0029393D" w:rsidP="00190328">
      <w:pPr>
        <w:spacing w:before="60"/>
        <w:rPr>
          <w:rFonts w:eastAsiaTheme="minorHAnsi" w:cstheme="minorHAnsi"/>
          <w:sz w:val="20"/>
          <w:szCs w:val="20"/>
          <w:lang w:eastAsia="en-US"/>
        </w:rPr>
      </w:pPr>
      <w:r w:rsidRPr="00C429A3">
        <w:rPr>
          <w:rFonts w:eastAsiaTheme="minorHAnsi" w:cstheme="minorHAnsi"/>
          <w:sz w:val="20"/>
          <w:szCs w:val="20"/>
          <w:lang w:eastAsia="en-US"/>
        </w:rPr>
        <w:t>Doba zpracování osobních údajů je vždy v souladu se lhůtami uvedenými v příslušných smlouvách</w:t>
      </w:r>
      <w:r w:rsidR="00BE4589">
        <w:rPr>
          <w:rFonts w:eastAsiaTheme="minorHAnsi" w:cstheme="minorHAnsi"/>
          <w:sz w:val="20"/>
          <w:szCs w:val="20"/>
          <w:lang w:eastAsia="en-US"/>
        </w:rPr>
        <w:t xml:space="preserve"> </w:t>
      </w:r>
      <w:r w:rsidRPr="00C429A3">
        <w:rPr>
          <w:rFonts w:eastAsiaTheme="minorHAnsi" w:cstheme="minorHAnsi"/>
          <w:sz w:val="20"/>
          <w:szCs w:val="20"/>
          <w:lang w:eastAsia="en-US"/>
        </w:rPr>
        <w:t>či v příslušných právních předpisech</w:t>
      </w:r>
      <w:r w:rsidR="00BE4589">
        <w:rPr>
          <w:rFonts w:eastAsiaTheme="minorHAnsi" w:cstheme="minorHAnsi"/>
          <w:sz w:val="20"/>
          <w:szCs w:val="20"/>
          <w:lang w:eastAsia="en-US"/>
        </w:rPr>
        <w:t>,</w:t>
      </w:r>
      <w:r w:rsidRPr="00C429A3">
        <w:rPr>
          <w:rFonts w:eastAsiaTheme="minorHAnsi" w:cstheme="minorHAnsi"/>
          <w:sz w:val="20"/>
          <w:szCs w:val="20"/>
          <w:lang w:eastAsia="en-US"/>
        </w:rPr>
        <w:t xml:space="preserve"> jde o dobu nezbytně nutnou k zajištění práv a povinností plynoucích jak ze závazkového vztahu, tak i z příslušných právních předpisů.</w:t>
      </w:r>
    </w:p>
    <w:p w:rsidR="0029393D" w:rsidRPr="00C429A3" w:rsidRDefault="0029393D" w:rsidP="00190328">
      <w:pPr>
        <w:spacing w:before="60"/>
        <w:rPr>
          <w:rFonts w:eastAsiaTheme="minorHAnsi" w:cstheme="minorHAnsi"/>
          <w:sz w:val="20"/>
          <w:szCs w:val="20"/>
          <w:lang w:eastAsia="en-US"/>
        </w:rPr>
      </w:pPr>
      <w:r w:rsidRPr="0029393D">
        <w:rPr>
          <w:rFonts w:eastAsiaTheme="minorHAnsi" w:cstheme="minorHAnsi"/>
          <w:sz w:val="20"/>
          <w:szCs w:val="20"/>
          <w:lang w:eastAsia="en-US"/>
        </w:rPr>
        <w:t>V souladu se čl. 12 GDPR informuje správce na žádost subjektu údajů subjekt údajů o právu na přístup k osobním údajům a k následujícím informacím: účelu zpracování, kategorii dotčených osobních údajů, příjemci nebo kategorie příjemců, kterým osobní údaje byly nebo budou zpřístupněny, plánované době, po kterou budou osobní údaje uloženy, veškeré dostupné informace o zdroji osobních údajů, pokud nejsou získány od subjektu údajů.</w:t>
      </w:r>
    </w:p>
    <w:p w:rsidR="0029393D" w:rsidRPr="00C429A3" w:rsidRDefault="0029393D" w:rsidP="00190328">
      <w:pPr>
        <w:spacing w:before="60"/>
        <w:rPr>
          <w:rFonts w:eastAsiaTheme="minorHAnsi" w:cstheme="minorHAnsi"/>
          <w:sz w:val="20"/>
          <w:szCs w:val="20"/>
          <w:lang w:eastAsia="en-US"/>
        </w:rPr>
      </w:pPr>
      <w:r w:rsidRPr="0029393D">
        <w:rPr>
          <w:rFonts w:eastAsiaTheme="minorHAnsi" w:cstheme="minorHAnsi"/>
          <w:sz w:val="20"/>
          <w:szCs w:val="20"/>
          <w:lang w:eastAsia="en-US"/>
        </w:rPr>
        <w:t>Každý subjekt údajů, který zjistí nebo se domnívá, že správce nebo zpracovatel provádí zpracování jeho osobních údajů, které je v rozporu s ochranou soukromého a osobního života subjektu údajů nebo v rozporu se zákonem, zejména jsou-li osobní údaje nepřesné s ohledem na účel jejich zpracování, může:</w:t>
      </w:r>
    </w:p>
    <w:p w:rsidR="0029393D" w:rsidRPr="00C429A3" w:rsidRDefault="0029393D" w:rsidP="00190328">
      <w:pPr>
        <w:pStyle w:val="Odstavecseseznamem"/>
        <w:numPr>
          <w:ilvl w:val="0"/>
          <w:numId w:val="24"/>
        </w:numPr>
        <w:spacing w:before="60"/>
        <w:contextualSpacing w:val="0"/>
        <w:rPr>
          <w:rFonts w:eastAsiaTheme="minorHAnsi" w:cstheme="minorHAnsi"/>
          <w:sz w:val="20"/>
          <w:szCs w:val="20"/>
          <w:lang w:eastAsia="en-US"/>
        </w:rPr>
      </w:pPr>
      <w:r w:rsidRPr="00C429A3">
        <w:rPr>
          <w:rFonts w:eastAsiaTheme="minorHAnsi" w:cstheme="minorHAnsi"/>
          <w:sz w:val="20"/>
          <w:szCs w:val="20"/>
          <w:lang w:eastAsia="en-US"/>
        </w:rPr>
        <w:t xml:space="preserve">Požádat správce o vysvětlení. </w:t>
      </w:r>
    </w:p>
    <w:p w:rsidR="0029393D" w:rsidRPr="00C429A3" w:rsidRDefault="0029393D" w:rsidP="00884147">
      <w:pPr>
        <w:pStyle w:val="Odstavecseseznamem"/>
        <w:numPr>
          <w:ilvl w:val="0"/>
          <w:numId w:val="24"/>
        </w:numPr>
        <w:spacing w:before="0"/>
        <w:contextualSpacing w:val="0"/>
        <w:rPr>
          <w:rFonts w:eastAsiaTheme="minorHAnsi" w:cstheme="minorHAnsi"/>
          <w:sz w:val="20"/>
          <w:szCs w:val="20"/>
          <w:lang w:eastAsia="en-US"/>
        </w:rPr>
      </w:pPr>
      <w:r w:rsidRPr="00C429A3">
        <w:rPr>
          <w:rFonts w:eastAsiaTheme="minorHAnsi" w:cstheme="minorHAnsi"/>
          <w:sz w:val="20"/>
          <w:szCs w:val="20"/>
          <w:lang w:eastAsia="en-US"/>
        </w:rPr>
        <w:t>Požadovat, aby správce odstranil takto vzniklý stav.</w:t>
      </w:r>
    </w:p>
    <w:p w:rsidR="0029393D" w:rsidRPr="00C429A3" w:rsidRDefault="0029393D" w:rsidP="00190328">
      <w:pPr>
        <w:spacing w:before="60"/>
        <w:rPr>
          <w:rFonts w:eastAsiaTheme="minorHAnsi" w:cstheme="minorHAnsi"/>
          <w:sz w:val="20"/>
          <w:szCs w:val="20"/>
          <w:lang w:eastAsia="en-US"/>
        </w:rPr>
      </w:pPr>
      <w:r w:rsidRPr="00C429A3">
        <w:rPr>
          <w:rFonts w:eastAsiaTheme="minorHAnsi" w:cstheme="minorHAnsi"/>
          <w:sz w:val="20"/>
          <w:szCs w:val="20"/>
          <w:lang w:eastAsia="en-US"/>
        </w:rPr>
        <w:t>Zejména se může jednat o provedení opravy, doplnění nebo vymazání osobních údajů. Je-li žádost subjektu údajů shledána oprávněnou, správce odstraní neprodleně závadný stav. Nevyhoví-li správce žádosti subjektu údajů, má subjekt údajů právo obrátit se přímo na dozorový úřad, tedy Úřad na ochranu osobních údajů. To nevylučuje, aby se subjekt údajů obrátil se svým podnětem na dozorový úřad přímo. Správce má právo za poskytnutí informace požadovat přiměřenou úhradu nepřevyšující náklady nezbytné na poskytnutí informace.</w:t>
      </w:r>
    </w:p>
    <w:p w:rsidR="001B3052" w:rsidRDefault="0029393D" w:rsidP="00190328">
      <w:pPr>
        <w:spacing w:before="60"/>
        <w:rPr>
          <w:rFonts w:eastAsiaTheme="minorHAnsi" w:cstheme="minorHAnsi"/>
          <w:sz w:val="20"/>
          <w:szCs w:val="20"/>
          <w:lang w:eastAsia="en-US"/>
        </w:rPr>
      </w:pPr>
      <w:r w:rsidRPr="00C429A3">
        <w:rPr>
          <w:rFonts w:eastAsiaTheme="minorHAnsi" w:cstheme="minorHAnsi"/>
          <w:sz w:val="20"/>
          <w:szCs w:val="20"/>
          <w:lang w:eastAsia="en-US"/>
        </w:rPr>
        <w:t xml:space="preserve">Na </w:t>
      </w:r>
      <w:r w:rsidR="005A02D2">
        <w:rPr>
          <w:rFonts w:eastAsiaTheme="minorHAnsi" w:cstheme="minorHAnsi"/>
          <w:sz w:val="20"/>
          <w:szCs w:val="20"/>
          <w:lang w:eastAsia="en-US"/>
        </w:rPr>
        <w:t>SPVP</w:t>
      </w:r>
      <w:r w:rsidRPr="00C429A3">
        <w:rPr>
          <w:rFonts w:eastAsiaTheme="minorHAnsi" w:cstheme="minorHAnsi"/>
          <w:sz w:val="20"/>
          <w:szCs w:val="20"/>
          <w:lang w:eastAsia="en-US"/>
        </w:rPr>
        <w:t xml:space="preserve"> je možné se k uplatnění práv v oblasti osobních údajů obracet emailem</w:t>
      </w:r>
      <w:r w:rsidR="005B4F04">
        <w:rPr>
          <w:rFonts w:eastAsiaTheme="minorHAnsi" w:cstheme="minorHAnsi"/>
          <w:sz w:val="20"/>
          <w:szCs w:val="20"/>
          <w:lang w:eastAsia="en-US"/>
        </w:rPr>
        <w:t xml:space="preserve"> na adrese </w:t>
      </w:r>
      <w:r w:rsidR="005A02D2">
        <w:rPr>
          <w:rFonts w:eastAsiaTheme="minorHAnsi" w:cstheme="minorHAnsi"/>
          <w:sz w:val="20"/>
          <w:szCs w:val="20"/>
          <w:lang w:eastAsia="en-US"/>
        </w:rPr>
        <w:t>SPVP</w:t>
      </w:r>
      <w:r w:rsidR="005B4F04" w:rsidRPr="005B4F04">
        <w:rPr>
          <w:rFonts w:eastAsiaTheme="minorHAnsi" w:cstheme="minorHAnsi"/>
          <w:sz w:val="20"/>
          <w:szCs w:val="20"/>
          <w:lang w:eastAsia="en-US"/>
        </w:rPr>
        <w:t>ritec@seznam.cz</w:t>
      </w:r>
      <w:r w:rsidR="00B8257E" w:rsidRPr="00C429A3">
        <w:rPr>
          <w:rFonts w:eastAsiaTheme="minorHAnsi" w:cstheme="minorHAnsi"/>
          <w:sz w:val="20"/>
          <w:szCs w:val="20"/>
          <w:lang w:eastAsia="en-US"/>
        </w:rPr>
        <w:t>. V</w:t>
      </w:r>
      <w:r w:rsidRPr="00C429A3">
        <w:rPr>
          <w:rFonts w:eastAsiaTheme="minorHAnsi" w:cstheme="minorHAnsi"/>
          <w:sz w:val="20"/>
          <w:szCs w:val="20"/>
          <w:lang w:eastAsia="en-US"/>
        </w:rPr>
        <w:t xml:space="preserve">ýše uvedenými způsoby je možné se v relevantních případech na </w:t>
      </w:r>
      <w:r w:rsidR="005A02D2">
        <w:rPr>
          <w:rFonts w:eastAsiaTheme="minorHAnsi" w:cstheme="minorHAnsi"/>
          <w:sz w:val="20"/>
          <w:szCs w:val="20"/>
          <w:lang w:eastAsia="en-US"/>
        </w:rPr>
        <w:t>SPVP</w:t>
      </w:r>
      <w:r w:rsidRPr="00C429A3">
        <w:rPr>
          <w:rFonts w:eastAsiaTheme="minorHAnsi" w:cstheme="minorHAnsi"/>
          <w:sz w:val="20"/>
          <w:szCs w:val="20"/>
          <w:lang w:eastAsia="en-US"/>
        </w:rPr>
        <w:t xml:space="preserve">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w:t>
      </w:r>
    </w:p>
    <w:p w:rsidR="0029393D" w:rsidRPr="00C429A3" w:rsidRDefault="0029393D" w:rsidP="00190328">
      <w:pPr>
        <w:spacing w:before="60"/>
        <w:rPr>
          <w:rFonts w:eastAsiaTheme="minorHAnsi" w:cstheme="minorHAnsi"/>
          <w:sz w:val="20"/>
          <w:szCs w:val="20"/>
          <w:lang w:eastAsia="en-US"/>
        </w:rPr>
      </w:pPr>
      <w:r w:rsidRPr="00C429A3">
        <w:rPr>
          <w:rFonts w:eastAsiaTheme="minorHAnsi" w:cstheme="minorHAnsi"/>
          <w:sz w:val="20"/>
          <w:szCs w:val="20"/>
          <w:lang w:eastAsia="en-US"/>
        </w:rPr>
        <w:t xml:space="preserve">Výše uvedenými způsoby se mohou subjekty údajů na </w:t>
      </w:r>
      <w:r w:rsidR="005A02D2">
        <w:rPr>
          <w:rFonts w:eastAsiaTheme="minorHAnsi" w:cstheme="minorHAnsi"/>
          <w:sz w:val="20"/>
          <w:szCs w:val="20"/>
          <w:lang w:eastAsia="en-US"/>
        </w:rPr>
        <w:t>SPVP</w:t>
      </w:r>
      <w:r w:rsidRPr="00C429A3">
        <w:rPr>
          <w:rFonts w:eastAsiaTheme="minorHAnsi" w:cstheme="minorHAnsi"/>
          <w:sz w:val="20"/>
          <w:szCs w:val="20"/>
          <w:lang w:eastAsia="en-US"/>
        </w:rPr>
        <w:t xml:space="preserve"> obracet v případě údajů zpracovávaných na základě souhlasu rovněž za účelem odvolání souhlasu se zpracováním osobních údajů</w:t>
      </w:r>
    </w:p>
    <w:p w:rsidR="00884147" w:rsidRDefault="00884147" w:rsidP="00190328">
      <w:pPr>
        <w:spacing w:before="60"/>
        <w:ind w:firstLine="0"/>
        <w:jc w:val="left"/>
        <w:rPr>
          <w:rStyle w:val="Siln"/>
          <w:rFonts w:asciiTheme="minorHAnsi" w:eastAsiaTheme="minorHAnsi" w:hAnsiTheme="minorHAnsi" w:cstheme="minorHAnsi"/>
          <w:sz w:val="20"/>
          <w:szCs w:val="20"/>
        </w:rPr>
      </w:pPr>
    </w:p>
    <w:p w:rsidR="0029393D" w:rsidRDefault="0029393D" w:rsidP="00190328">
      <w:pPr>
        <w:spacing w:before="60"/>
        <w:ind w:firstLine="0"/>
        <w:jc w:val="left"/>
        <w:rPr>
          <w:rStyle w:val="Siln"/>
          <w:rFonts w:asciiTheme="minorHAnsi" w:eastAsiaTheme="minorHAnsi" w:hAnsiTheme="minorHAnsi" w:cstheme="minorHAnsi"/>
          <w:sz w:val="20"/>
          <w:szCs w:val="20"/>
        </w:rPr>
      </w:pPr>
      <w:r w:rsidRPr="001B3052">
        <w:rPr>
          <w:rStyle w:val="Siln"/>
          <w:rFonts w:asciiTheme="minorHAnsi" w:eastAsiaTheme="minorHAnsi" w:hAnsiTheme="minorHAnsi" w:cstheme="minorHAnsi"/>
          <w:sz w:val="20"/>
          <w:szCs w:val="20"/>
        </w:rPr>
        <w:t>Kontaktní údaje správce osobních údajů</w:t>
      </w:r>
      <w:r w:rsidR="001B3052" w:rsidRPr="001B3052">
        <w:rPr>
          <w:rStyle w:val="Siln"/>
          <w:rFonts w:asciiTheme="minorHAnsi" w:eastAsiaTheme="minorHAnsi" w:hAnsiTheme="minorHAnsi" w:cstheme="minorHAnsi"/>
          <w:sz w:val="20"/>
          <w:szCs w:val="20"/>
        </w:rPr>
        <w:t>:</w:t>
      </w:r>
    </w:p>
    <w:p w:rsidR="00884147" w:rsidRPr="00884147" w:rsidRDefault="00884147" w:rsidP="00190328">
      <w:pPr>
        <w:spacing w:before="60"/>
        <w:ind w:firstLine="0"/>
        <w:jc w:val="left"/>
        <w:rPr>
          <w:rStyle w:val="Siln"/>
          <w:rFonts w:asciiTheme="minorHAnsi" w:eastAsiaTheme="minorHAnsi" w:hAnsiTheme="minorHAnsi" w:cstheme="minorHAnsi"/>
          <w:b w:val="0"/>
          <w:sz w:val="20"/>
          <w:szCs w:val="20"/>
        </w:rPr>
      </w:pPr>
      <w:r w:rsidRPr="00884147">
        <w:rPr>
          <w:rStyle w:val="Siln"/>
          <w:rFonts w:asciiTheme="minorHAnsi" w:eastAsiaTheme="minorHAnsi" w:hAnsiTheme="minorHAnsi" w:cstheme="minorHAnsi"/>
          <w:b w:val="0"/>
          <w:sz w:val="20"/>
          <w:szCs w:val="20"/>
        </w:rPr>
        <w:t xml:space="preserve">Sdružení přátel vodicích psů, </w:t>
      </w:r>
      <w:proofErr w:type="spellStart"/>
      <w:r w:rsidRPr="00884147">
        <w:rPr>
          <w:rStyle w:val="Siln"/>
          <w:rFonts w:asciiTheme="minorHAnsi" w:eastAsiaTheme="minorHAnsi" w:hAnsiTheme="minorHAnsi" w:cstheme="minorHAnsi"/>
          <w:b w:val="0"/>
          <w:sz w:val="20"/>
          <w:szCs w:val="20"/>
        </w:rPr>
        <w:t>z.s</w:t>
      </w:r>
      <w:proofErr w:type="spellEnd"/>
      <w:r w:rsidRPr="00884147">
        <w:rPr>
          <w:rStyle w:val="Siln"/>
          <w:rFonts w:asciiTheme="minorHAnsi" w:eastAsiaTheme="minorHAnsi" w:hAnsiTheme="minorHAnsi" w:cstheme="minorHAnsi"/>
          <w:b w:val="0"/>
          <w:sz w:val="20"/>
          <w:szCs w:val="20"/>
        </w:rPr>
        <w:t>.</w:t>
      </w:r>
    </w:p>
    <w:p w:rsidR="00884147" w:rsidRPr="00884147" w:rsidRDefault="00884147" w:rsidP="00190328">
      <w:pPr>
        <w:spacing w:before="60"/>
        <w:ind w:firstLine="0"/>
        <w:jc w:val="left"/>
        <w:rPr>
          <w:rStyle w:val="Siln"/>
          <w:rFonts w:asciiTheme="minorHAnsi" w:eastAsiaTheme="minorHAnsi" w:hAnsiTheme="minorHAnsi" w:cstheme="minorHAnsi"/>
          <w:b w:val="0"/>
          <w:sz w:val="20"/>
          <w:szCs w:val="20"/>
        </w:rPr>
      </w:pPr>
      <w:r w:rsidRPr="00884147">
        <w:rPr>
          <w:rStyle w:val="Siln"/>
          <w:rFonts w:asciiTheme="minorHAnsi" w:eastAsiaTheme="minorHAnsi" w:hAnsiTheme="minorHAnsi" w:cstheme="minorHAnsi"/>
          <w:b w:val="0"/>
          <w:sz w:val="20"/>
          <w:szCs w:val="20"/>
        </w:rPr>
        <w:t>U Josefa 114, Pardubice 530 09</w:t>
      </w:r>
    </w:p>
    <w:p w:rsidR="00884147" w:rsidRDefault="00884147" w:rsidP="00190328">
      <w:pPr>
        <w:spacing w:before="60"/>
        <w:ind w:firstLine="0"/>
        <w:jc w:val="left"/>
        <w:rPr>
          <w:rStyle w:val="Siln"/>
          <w:rFonts w:asciiTheme="minorHAnsi" w:eastAsiaTheme="minorHAnsi" w:hAnsiTheme="minorHAnsi" w:cstheme="minorHAnsi"/>
          <w:b w:val="0"/>
          <w:sz w:val="20"/>
          <w:szCs w:val="20"/>
        </w:rPr>
      </w:pPr>
      <w:r w:rsidRPr="00884147">
        <w:rPr>
          <w:rStyle w:val="Siln"/>
          <w:rFonts w:asciiTheme="minorHAnsi" w:eastAsiaTheme="minorHAnsi" w:hAnsiTheme="minorHAnsi" w:cstheme="minorHAnsi"/>
          <w:b w:val="0"/>
          <w:sz w:val="20"/>
          <w:szCs w:val="20"/>
        </w:rPr>
        <w:t>IČ: 01863495</w:t>
      </w:r>
    </w:p>
    <w:p w:rsidR="00884147" w:rsidRPr="00884147" w:rsidRDefault="00884147" w:rsidP="00190328">
      <w:pPr>
        <w:spacing w:before="60"/>
        <w:ind w:firstLine="0"/>
        <w:jc w:val="left"/>
        <w:rPr>
          <w:rStyle w:val="Siln"/>
          <w:rFonts w:asciiTheme="minorHAnsi" w:eastAsiaTheme="minorHAnsi" w:hAnsiTheme="minorHAnsi" w:cstheme="minorHAnsi"/>
          <w:b w:val="0"/>
          <w:sz w:val="20"/>
          <w:szCs w:val="20"/>
        </w:rPr>
      </w:pPr>
      <w:r>
        <w:rPr>
          <w:rStyle w:val="Siln"/>
          <w:rFonts w:asciiTheme="minorHAnsi" w:eastAsiaTheme="minorHAnsi" w:hAnsiTheme="minorHAnsi" w:cstheme="minorHAnsi"/>
          <w:b w:val="0"/>
          <w:sz w:val="20"/>
          <w:szCs w:val="20"/>
        </w:rPr>
        <w:lastRenderedPageBreak/>
        <w:t xml:space="preserve">E-mail: </w:t>
      </w:r>
      <w:hyperlink r:id="rId11" w:history="1">
        <w:r w:rsidRPr="00502EB0">
          <w:rPr>
            <w:rStyle w:val="Hypertextovodkaz"/>
            <w:rFonts w:eastAsiaTheme="minorHAnsi" w:cstheme="minorHAnsi"/>
            <w:sz w:val="20"/>
            <w:szCs w:val="20"/>
          </w:rPr>
          <w:t>info@pomahamjinam.cz</w:t>
        </w:r>
      </w:hyperlink>
    </w:p>
    <w:sectPr w:rsidR="00884147" w:rsidRPr="00884147" w:rsidSect="00884147">
      <w:footerReference w:type="default" r:id="rId12"/>
      <w:pgSz w:w="11906" w:h="16838"/>
      <w:pgMar w:top="1134" w:right="1134" w:bottom="1134" w:left="1134" w:header="709" w:footer="709"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5BF" w:rsidRDefault="00FE65BF" w:rsidP="00735D98">
      <w:pPr>
        <w:spacing w:before="0"/>
      </w:pPr>
      <w:r>
        <w:separator/>
      </w:r>
    </w:p>
  </w:endnote>
  <w:endnote w:type="continuationSeparator" w:id="0">
    <w:p w:rsidR="00FE65BF" w:rsidRDefault="00FE65BF" w:rsidP="00735D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2DE" w:rsidRDefault="000152DE">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5BF" w:rsidRDefault="00FE65BF" w:rsidP="00735D98">
      <w:pPr>
        <w:spacing w:before="0"/>
      </w:pPr>
      <w:r>
        <w:separator/>
      </w:r>
    </w:p>
  </w:footnote>
  <w:footnote w:type="continuationSeparator" w:id="0">
    <w:p w:rsidR="00FE65BF" w:rsidRDefault="00FE65BF" w:rsidP="00735D9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BD1"/>
    <w:multiLevelType w:val="multilevel"/>
    <w:tmpl w:val="C2329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B97437"/>
    <w:multiLevelType w:val="multilevel"/>
    <w:tmpl w:val="75A4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336A5"/>
    <w:multiLevelType w:val="hybridMultilevel"/>
    <w:tmpl w:val="286E8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0B763A"/>
    <w:multiLevelType w:val="hybridMultilevel"/>
    <w:tmpl w:val="E4E00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FC6797"/>
    <w:multiLevelType w:val="hybridMultilevel"/>
    <w:tmpl w:val="E30824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E55DB5"/>
    <w:multiLevelType w:val="multilevel"/>
    <w:tmpl w:val="59104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65625A"/>
    <w:multiLevelType w:val="multilevel"/>
    <w:tmpl w:val="A8E00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A194AA5"/>
    <w:multiLevelType w:val="multilevel"/>
    <w:tmpl w:val="C48E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46539D"/>
    <w:multiLevelType w:val="multilevel"/>
    <w:tmpl w:val="C7F22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8747C10"/>
    <w:multiLevelType w:val="hybridMultilevel"/>
    <w:tmpl w:val="4658115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39937903"/>
    <w:multiLevelType w:val="hybridMultilevel"/>
    <w:tmpl w:val="9AC88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F2F4207"/>
    <w:multiLevelType w:val="multilevel"/>
    <w:tmpl w:val="7A7A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5E30B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4C9F2CBE"/>
    <w:multiLevelType w:val="multilevel"/>
    <w:tmpl w:val="7BD04E74"/>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E6C587F"/>
    <w:multiLevelType w:val="hybridMultilevel"/>
    <w:tmpl w:val="8466B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E81668B"/>
    <w:multiLevelType w:val="multilevel"/>
    <w:tmpl w:val="3E76867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3292461"/>
    <w:multiLevelType w:val="multilevel"/>
    <w:tmpl w:val="83503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6EF6237"/>
    <w:multiLevelType w:val="hybridMultilevel"/>
    <w:tmpl w:val="25A8DFC6"/>
    <w:lvl w:ilvl="0" w:tplc="73A4E4CA">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nsid w:val="5704032C"/>
    <w:multiLevelType w:val="multilevel"/>
    <w:tmpl w:val="CC161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025CC6"/>
    <w:multiLevelType w:val="multilevel"/>
    <w:tmpl w:val="E0A4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632A8B"/>
    <w:multiLevelType w:val="multilevel"/>
    <w:tmpl w:val="C2329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4960FA8"/>
    <w:multiLevelType w:val="multilevel"/>
    <w:tmpl w:val="ADAC1EAE"/>
    <w:lvl w:ilvl="0">
      <w:start w:val="1"/>
      <w:numFmt w:val="decimal"/>
      <w:lvlText w:val="%1."/>
      <w:lvlJc w:val="left"/>
      <w:pPr>
        <w:ind w:left="36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797F24"/>
    <w:multiLevelType w:val="multilevel"/>
    <w:tmpl w:val="83503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FE86840"/>
    <w:multiLevelType w:val="hybridMultilevel"/>
    <w:tmpl w:val="628C02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79B7463E"/>
    <w:multiLevelType w:val="multilevel"/>
    <w:tmpl w:val="FFD8B140"/>
    <w:lvl w:ilvl="0">
      <w:start w:val="1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7AC93311"/>
    <w:multiLevelType w:val="multilevel"/>
    <w:tmpl w:val="81F40710"/>
    <w:lvl w:ilvl="0">
      <w:start w:val="1"/>
      <w:numFmt w:val="decimal"/>
      <w:pStyle w:val="Nadpis1"/>
      <w:lvlText w:val="%1."/>
      <w:lvlJc w:val="left"/>
      <w:pPr>
        <w:ind w:left="360" w:hanging="360"/>
      </w:pPr>
      <w:rPr>
        <w:rFonts w:hint="default"/>
        <w:sz w:val="20"/>
      </w:rPr>
    </w:lvl>
    <w:lvl w:ilvl="1">
      <w:numFmt w:val="bullet"/>
      <w:lvlText w:val="-"/>
      <w:lvlJc w:val="left"/>
      <w:pPr>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A2DBB"/>
    <w:multiLevelType w:val="multilevel"/>
    <w:tmpl w:val="4AFAB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11"/>
  </w:num>
  <w:num w:numId="3">
    <w:abstractNumId w:val="7"/>
  </w:num>
  <w:num w:numId="4">
    <w:abstractNumId w:val="1"/>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2"/>
  </w:num>
  <w:num w:numId="14">
    <w:abstractNumId w:val="22"/>
  </w:num>
  <w:num w:numId="15">
    <w:abstractNumId w:val="13"/>
  </w:num>
  <w:num w:numId="16">
    <w:abstractNumId w:val="4"/>
  </w:num>
  <w:num w:numId="17">
    <w:abstractNumId w:val="16"/>
  </w:num>
  <w:num w:numId="18">
    <w:abstractNumId w:val="6"/>
  </w:num>
  <w:num w:numId="19">
    <w:abstractNumId w:val="24"/>
  </w:num>
  <w:num w:numId="20">
    <w:abstractNumId w:val="3"/>
  </w:num>
  <w:num w:numId="21">
    <w:abstractNumId w:val="23"/>
  </w:num>
  <w:num w:numId="22">
    <w:abstractNumId w:val="10"/>
  </w:num>
  <w:num w:numId="23">
    <w:abstractNumId w:val="21"/>
  </w:num>
  <w:num w:numId="24">
    <w:abstractNumId w:val="14"/>
  </w:num>
  <w:num w:numId="25">
    <w:abstractNumId w:val="2"/>
  </w:num>
  <w:num w:numId="26">
    <w:abstractNumId w:val="1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34"/>
    <w:rsid w:val="000152DE"/>
    <w:rsid w:val="0002243B"/>
    <w:rsid w:val="00022E1C"/>
    <w:rsid w:val="00052214"/>
    <w:rsid w:val="000656D4"/>
    <w:rsid w:val="000D6A69"/>
    <w:rsid w:val="000E2A91"/>
    <w:rsid w:val="00190328"/>
    <w:rsid w:val="001B0FEC"/>
    <w:rsid w:val="001B3052"/>
    <w:rsid w:val="001F283F"/>
    <w:rsid w:val="001F5FCF"/>
    <w:rsid w:val="001F6256"/>
    <w:rsid w:val="00211F98"/>
    <w:rsid w:val="00220D4E"/>
    <w:rsid w:val="00231055"/>
    <w:rsid w:val="00263434"/>
    <w:rsid w:val="00263C4A"/>
    <w:rsid w:val="00277CAF"/>
    <w:rsid w:val="002854DB"/>
    <w:rsid w:val="00292EEE"/>
    <w:rsid w:val="0029393D"/>
    <w:rsid w:val="002D121F"/>
    <w:rsid w:val="002D3D5E"/>
    <w:rsid w:val="002F34DA"/>
    <w:rsid w:val="003141F7"/>
    <w:rsid w:val="00327B85"/>
    <w:rsid w:val="00346248"/>
    <w:rsid w:val="0034631B"/>
    <w:rsid w:val="003533A4"/>
    <w:rsid w:val="0038145A"/>
    <w:rsid w:val="0038245D"/>
    <w:rsid w:val="003E701D"/>
    <w:rsid w:val="0040498D"/>
    <w:rsid w:val="004059C3"/>
    <w:rsid w:val="00407B68"/>
    <w:rsid w:val="00427B9F"/>
    <w:rsid w:val="00460EC4"/>
    <w:rsid w:val="00480922"/>
    <w:rsid w:val="00481931"/>
    <w:rsid w:val="004B2954"/>
    <w:rsid w:val="00560F3B"/>
    <w:rsid w:val="005827CF"/>
    <w:rsid w:val="00582989"/>
    <w:rsid w:val="005A02D2"/>
    <w:rsid w:val="005B4DEE"/>
    <w:rsid w:val="005B4F04"/>
    <w:rsid w:val="006234A9"/>
    <w:rsid w:val="006A1144"/>
    <w:rsid w:val="006A4FCA"/>
    <w:rsid w:val="006B0AE3"/>
    <w:rsid w:val="006B2519"/>
    <w:rsid w:val="006B61F3"/>
    <w:rsid w:val="006F0788"/>
    <w:rsid w:val="00724C7A"/>
    <w:rsid w:val="00735D98"/>
    <w:rsid w:val="00820D61"/>
    <w:rsid w:val="008231B7"/>
    <w:rsid w:val="00843ABC"/>
    <w:rsid w:val="00845AFE"/>
    <w:rsid w:val="00852EBE"/>
    <w:rsid w:val="008555B1"/>
    <w:rsid w:val="00861D79"/>
    <w:rsid w:val="00884147"/>
    <w:rsid w:val="008E44DC"/>
    <w:rsid w:val="008E731D"/>
    <w:rsid w:val="008F695D"/>
    <w:rsid w:val="00940DB3"/>
    <w:rsid w:val="00952DB9"/>
    <w:rsid w:val="00953DDE"/>
    <w:rsid w:val="00965D4E"/>
    <w:rsid w:val="0097554E"/>
    <w:rsid w:val="009B3A80"/>
    <w:rsid w:val="00A049AF"/>
    <w:rsid w:val="00A36D12"/>
    <w:rsid w:val="00A433CD"/>
    <w:rsid w:val="00A441EC"/>
    <w:rsid w:val="00A56157"/>
    <w:rsid w:val="00A7627A"/>
    <w:rsid w:val="00A76FBD"/>
    <w:rsid w:val="00A802CB"/>
    <w:rsid w:val="00A8262C"/>
    <w:rsid w:val="00A976AB"/>
    <w:rsid w:val="00AA0261"/>
    <w:rsid w:val="00AA07B6"/>
    <w:rsid w:val="00AE384A"/>
    <w:rsid w:val="00AF7C20"/>
    <w:rsid w:val="00B059FB"/>
    <w:rsid w:val="00B16A2F"/>
    <w:rsid w:val="00B16CFB"/>
    <w:rsid w:val="00B51C63"/>
    <w:rsid w:val="00B552ED"/>
    <w:rsid w:val="00B55DF2"/>
    <w:rsid w:val="00B8257E"/>
    <w:rsid w:val="00B82700"/>
    <w:rsid w:val="00BB6C9F"/>
    <w:rsid w:val="00BC1761"/>
    <w:rsid w:val="00BE0DC9"/>
    <w:rsid w:val="00BE4589"/>
    <w:rsid w:val="00C179C1"/>
    <w:rsid w:val="00C429A3"/>
    <w:rsid w:val="00C43C13"/>
    <w:rsid w:val="00C525F0"/>
    <w:rsid w:val="00CA3038"/>
    <w:rsid w:val="00CB1801"/>
    <w:rsid w:val="00CB4A4B"/>
    <w:rsid w:val="00CC4A38"/>
    <w:rsid w:val="00CF42A0"/>
    <w:rsid w:val="00D13C8C"/>
    <w:rsid w:val="00D169F9"/>
    <w:rsid w:val="00D463CB"/>
    <w:rsid w:val="00D73D4A"/>
    <w:rsid w:val="00DA2798"/>
    <w:rsid w:val="00DB1418"/>
    <w:rsid w:val="00DC282C"/>
    <w:rsid w:val="00DD2EDC"/>
    <w:rsid w:val="00E118FE"/>
    <w:rsid w:val="00E127FF"/>
    <w:rsid w:val="00E3441A"/>
    <w:rsid w:val="00E35770"/>
    <w:rsid w:val="00E610B6"/>
    <w:rsid w:val="00E64196"/>
    <w:rsid w:val="00E705F8"/>
    <w:rsid w:val="00E75B5C"/>
    <w:rsid w:val="00E82FC5"/>
    <w:rsid w:val="00EA0AE9"/>
    <w:rsid w:val="00EB6100"/>
    <w:rsid w:val="00EC0040"/>
    <w:rsid w:val="00EC02C0"/>
    <w:rsid w:val="00ED27CC"/>
    <w:rsid w:val="00EE0740"/>
    <w:rsid w:val="00F313A2"/>
    <w:rsid w:val="00F40C8F"/>
    <w:rsid w:val="00F42421"/>
    <w:rsid w:val="00F765B5"/>
    <w:rsid w:val="00FC5A07"/>
    <w:rsid w:val="00FE6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18FE"/>
    <w:pPr>
      <w:spacing w:before="120" w:after="0" w:line="240" w:lineRule="auto"/>
      <w:ind w:firstLine="709"/>
      <w:jc w:val="both"/>
    </w:pPr>
    <w:rPr>
      <w:rFonts w:eastAsia="Times New Roman" w:cs="Times New Roman"/>
      <w:szCs w:val="24"/>
      <w:lang w:eastAsia="cs-CZ"/>
    </w:rPr>
  </w:style>
  <w:style w:type="paragraph" w:styleId="Nadpis1">
    <w:name w:val="heading 1"/>
    <w:basedOn w:val="Normln"/>
    <w:next w:val="Nadpis2"/>
    <w:link w:val="Nadpis1Char1"/>
    <w:uiPriority w:val="9"/>
    <w:qFormat/>
    <w:rsid w:val="00A56157"/>
    <w:pPr>
      <w:numPr>
        <w:numId w:val="1"/>
      </w:numPr>
      <w:spacing w:before="240"/>
      <w:jc w:val="left"/>
      <w:outlineLvl w:val="0"/>
    </w:pPr>
    <w:rPr>
      <w:b/>
      <w:color w:val="1F3864" w:themeColor="accent1" w:themeShade="80"/>
      <w:sz w:val="20"/>
      <w:szCs w:val="20"/>
    </w:rPr>
  </w:style>
  <w:style w:type="paragraph" w:styleId="Nadpis2">
    <w:name w:val="heading 2"/>
    <w:basedOn w:val="Normln"/>
    <w:next w:val="Normln"/>
    <w:link w:val="Nadpis2Char"/>
    <w:uiPriority w:val="9"/>
    <w:semiHidden/>
    <w:unhideWhenUsed/>
    <w:qFormat/>
    <w:rsid w:val="00CC4A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263434"/>
    <w:pPr>
      <w:spacing w:before="100" w:beforeAutospacing="1" w:after="100" w:afterAutospacing="1"/>
    </w:pPr>
  </w:style>
  <w:style w:type="character" w:styleId="Siln">
    <w:name w:val="Strong"/>
    <w:qFormat/>
    <w:rsid w:val="002854DB"/>
    <w:rPr>
      <w:rFonts w:ascii="Verdana" w:hAnsi="Verdana"/>
      <w:b/>
      <w:bCs/>
    </w:rPr>
  </w:style>
  <w:style w:type="paragraph" w:styleId="Odstavecseseznamem">
    <w:name w:val="List Paragraph"/>
    <w:basedOn w:val="Normln"/>
    <w:uiPriority w:val="34"/>
    <w:qFormat/>
    <w:rsid w:val="00953DDE"/>
    <w:pPr>
      <w:ind w:left="720"/>
      <w:contextualSpacing/>
    </w:pPr>
  </w:style>
  <w:style w:type="paragraph" w:styleId="Zhlav">
    <w:name w:val="header"/>
    <w:basedOn w:val="Normln"/>
    <w:link w:val="ZhlavChar"/>
    <w:uiPriority w:val="99"/>
    <w:unhideWhenUsed/>
    <w:rsid w:val="00735D98"/>
    <w:pPr>
      <w:tabs>
        <w:tab w:val="center" w:pos="4536"/>
        <w:tab w:val="right" w:pos="9072"/>
      </w:tabs>
      <w:spacing w:before="0"/>
    </w:pPr>
  </w:style>
  <w:style w:type="character" w:customStyle="1" w:styleId="ZhlavChar">
    <w:name w:val="Záhlaví Char"/>
    <w:basedOn w:val="Standardnpsmoodstavce"/>
    <w:link w:val="Zhlav"/>
    <w:uiPriority w:val="99"/>
    <w:rsid w:val="00735D98"/>
    <w:rPr>
      <w:rFonts w:ascii="Verdana" w:eastAsia="Times New Roman" w:hAnsi="Verdana" w:cs="Times New Roman"/>
      <w:szCs w:val="24"/>
      <w:lang w:eastAsia="cs-CZ"/>
    </w:rPr>
  </w:style>
  <w:style w:type="paragraph" w:styleId="Zpat">
    <w:name w:val="footer"/>
    <w:basedOn w:val="Normln"/>
    <w:link w:val="ZpatChar"/>
    <w:uiPriority w:val="99"/>
    <w:unhideWhenUsed/>
    <w:rsid w:val="00735D98"/>
    <w:pPr>
      <w:tabs>
        <w:tab w:val="center" w:pos="4536"/>
        <w:tab w:val="right" w:pos="9072"/>
      </w:tabs>
      <w:spacing w:before="0"/>
    </w:pPr>
  </w:style>
  <w:style w:type="character" w:customStyle="1" w:styleId="ZpatChar">
    <w:name w:val="Zápatí Char"/>
    <w:basedOn w:val="Standardnpsmoodstavce"/>
    <w:link w:val="Zpat"/>
    <w:uiPriority w:val="99"/>
    <w:rsid w:val="00735D98"/>
    <w:rPr>
      <w:rFonts w:ascii="Verdana" w:eastAsia="Times New Roman" w:hAnsi="Verdana" w:cs="Times New Roman"/>
      <w:szCs w:val="24"/>
      <w:lang w:eastAsia="cs-CZ"/>
    </w:rPr>
  </w:style>
  <w:style w:type="paragraph" w:styleId="Zkladntextodsazen">
    <w:name w:val="Body Text Indent"/>
    <w:basedOn w:val="Normln"/>
    <w:link w:val="ZkladntextodsazenChar"/>
    <w:rsid w:val="00022E1C"/>
    <w:pPr>
      <w:spacing w:before="0"/>
      <w:ind w:left="57"/>
    </w:pPr>
    <w:rPr>
      <w:rFonts w:ascii="Tahoma" w:hAnsi="Tahoma" w:cs="Tahoma"/>
      <w:szCs w:val="22"/>
    </w:rPr>
  </w:style>
  <w:style w:type="character" w:customStyle="1" w:styleId="ZkladntextodsazenChar">
    <w:name w:val="Základní text odsazený Char"/>
    <w:basedOn w:val="Standardnpsmoodstavce"/>
    <w:link w:val="Zkladntextodsazen"/>
    <w:rsid w:val="00022E1C"/>
    <w:rPr>
      <w:rFonts w:ascii="Tahoma" w:eastAsia="Times New Roman" w:hAnsi="Tahoma" w:cs="Tahoma"/>
      <w:lang w:eastAsia="cs-CZ"/>
    </w:rPr>
  </w:style>
  <w:style w:type="character" w:customStyle="1" w:styleId="Nadpis1Char">
    <w:name w:val="Nadpis 1 Char"/>
    <w:basedOn w:val="Standardnpsmoodstavce"/>
    <w:uiPriority w:val="9"/>
    <w:rsid w:val="00CC4A38"/>
    <w:rPr>
      <w:rFonts w:asciiTheme="majorHAnsi" w:eastAsiaTheme="majorEastAsia" w:hAnsiTheme="majorHAnsi" w:cstheme="majorBidi"/>
      <w:color w:val="2F5496" w:themeColor="accent1" w:themeShade="BF"/>
      <w:sz w:val="32"/>
      <w:szCs w:val="32"/>
      <w:lang w:eastAsia="cs-CZ"/>
    </w:rPr>
  </w:style>
  <w:style w:type="character" w:customStyle="1" w:styleId="Nadpis1Char1">
    <w:name w:val="Nadpis 1 Char1"/>
    <w:basedOn w:val="Standardnpsmoodstavce"/>
    <w:link w:val="Nadpis1"/>
    <w:uiPriority w:val="99"/>
    <w:locked/>
    <w:rsid w:val="00A56157"/>
    <w:rPr>
      <w:rFonts w:ascii="Verdana" w:eastAsia="Times New Roman" w:hAnsi="Verdana" w:cs="Times New Roman"/>
      <w:b/>
      <w:color w:val="1F3864" w:themeColor="accent1" w:themeShade="80"/>
      <w:sz w:val="20"/>
      <w:szCs w:val="20"/>
      <w:lang w:eastAsia="cs-CZ"/>
    </w:rPr>
  </w:style>
  <w:style w:type="character" w:customStyle="1" w:styleId="Nadpis2Char">
    <w:name w:val="Nadpis 2 Char"/>
    <w:basedOn w:val="Standardnpsmoodstavce"/>
    <w:link w:val="Nadpis2"/>
    <w:uiPriority w:val="9"/>
    <w:semiHidden/>
    <w:rsid w:val="00CC4A38"/>
    <w:rPr>
      <w:rFonts w:asciiTheme="majorHAnsi" w:eastAsiaTheme="majorEastAsia" w:hAnsiTheme="majorHAnsi" w:cstheme="majorBidi"/>
      <w:color w:val="2F5496" w:themeColor="accent1" w:themeShade="BF"/>
      <w:sz w:val="26"/>
      <w:szCs w:val="26"/>
      <w:lang w:eastAsia="cs-CZ"/>
    </w:rPr>
  </w:style>
  <w:style w:type="paragraph" w:styleId="Nadpisobsahu">
    <w:name w:val="TOC Heading"/>
    <w:basedOn w:val="Nadpis1"/>
    <w:next w:val="Normln"/>
    <w:uiPriority w:val="39"/>
    <w:unhideWhenUsed/>
    <w:qFormat/>
    <w:rsid w:val="00A56157"/>
    <w:pPr>
      <w:keepNext/>
      <w:keepLines/>
      <w:numPr>
        <w:numId w:val="0"/>
      </w:numPr>
      <w:spacing w:line="259" w:lineRule="auto"/>
      <w:outlineLvl w:val="9"/>
    </w:pPr>
    <w:rPr>
      <w:rFonts w:asciiTheme="majorHAnsi" w:eastAsiaTheme="majorEastAsia" w:hAnsiTheme="majorHAnsi" w:cstheme="majorBidi"/>
      <w:b w:val="0"/>
      <w:color w:val="2F5496" w:themeColor="accent1" w:themeShade="BF"/>
      <w:sz w:val="32"/>
      <w:szCs w:val="32"/>
    </w:rPr>
  </w:style>
  <w:style w:type="paragraph" w:styleId="Obsah1">
    <w:name w:val="toc 1"/>
    <w:basedOn w:val="Normln"/>
    <w:next w:val="Normln"/>
    <w:autoRedefine/>
    <w:uiPriority w:val="39"/>
    <w:unhideWhenUsed/>
    <w:rsid w:val="00A56157"/>
    <w:pPr>
      <w:spacing w:after="100"/>
    </w:pPr>
  </w:style>
  <w:style w:type="character" w:styleId="Hypertextovodkaz">
    <w:name w:val="Hyperlink"/>
    <w:basedOn w:val="Standardnpsmoodstavce"/>
    <w:uiPriority w:val="99"/>
    <w:unhideWhenUsed/>
    <w:rsid w:val="00A56157"/>
    <w:rPr>
      <w:color w:val="0563C1" w:themeColor="hyperlink"/>
      <w:u w:val="single"/>
    </w:rPr>
  </w:style>
  <w:style w:type="character" w:customStyle="1" w:styleId="UnresolvedMention">
    <w:name w:val="Unresolved Mention"/>
    <w:basedOn w:val="Standardnpsmoodstavce"/>
    <w:uiPriority w:val="99"/>
    <w:semiHidden/>
    <w:unhideWhenUsed/>
    <w:rsid w:val="00190328"/>
    <w:rPr>
      <w:color w:val="808080"/>
      <w:shd w:val="clear" w:color="auto" w:fill="E6E6E6"/>
    </w:rPr>
  </w:style>
  <w:style w:type="paragraph" w:styleId="Textbubliny">
    <w:name w:val="Balloon Text"/>
    <w:basedOn w:val="Normln"/>
    <w:link w:val="TextbublinyChar"/>
    <w:uiPriority w:val="99"/>
    <w:semiHidden/>
    <w:unhideWhenUsed/>
    <w:rsid w:val="0038245D"/>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245D"/>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18FE"/>
    <w:pPr>
      <w:spacing w:before="120" w:after="0" w:line="240" w:lineRule="auto"/>
      <w:ind w:firstLine="709"/>
      <w:jc w:val="both"/>
    </w:pPr>
    <w:rPr>
      <w:rFonts w:eastAsia="Times New Roman" w:cs="Times New Roman"/>
      <w:szCs w:val="24"/>
      <w:lang w:eastAsia="cs-CZ"/>
    </w:rPr>
  </w:style>
  <w:style w:type="paragraph" w:styleId="Nadpis1">
    <w:name w:val="heading 1"/>
    <w:basedOn w:val="Normln"/>
    <w:next w:val="Nadpis2"/>
    <w:link w:val="Nadpis1Char1"/>
    <w:uiPriority w:val="9"/>
    <w:qFormat/>
    <w:rsid w:val="00A56157"/>
    <w:pPr>
      <w:numPr>
        <w:numId w:val="1"/>
      </w:numPr>
      <w:spacing w:before="240"/>
      <w:jc w:val="left"/>
      <w:outlineLvl w:val="0"/>
    </w:pPr>
    <w:rPr>
      <w:b/>
      <w:color w:val="1F3864" w:themeColor="accent1" w:themeShade="80"/>
      <w:sz w:val="20"/>
      <w:szCs w:val="20"/>
    </w:rPr>
  </w:style>
  <w:style w:type="paragraph" w:styleId="Nadpis2">
    <w:name w:val="heading 2"/>
    <w:basedOn w:val="Normln"/>
    <w:next w:val="Normln"/>
    <w:link w:val="Nadpis2Char"/>
    <w:uiPriority w:val="9"/>
    <w:semiHidden/>
    <w:unhideWhenUsed/>
    <w:qFormat/>
    <w:rsid w:val="00CC4A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263434"/>
    <w:pPr>
      <w:spacing w:before="100" w:beforeAutospacing="1" w:after="100" w:afterAutospacing="1"/>
    </w:pPr>
  </w:style>
  <w:style w:type="character" w:styleId="Siln">
    <w:name w:val="Strong"/>
    <w:qFormat/>
    <w:rsid w:val="002854DB"/>
    <w:rPr>
      <w:rFonts w:ascii="Verdana" w:hAnsi="Verdana"/>
      <w:b/>
      <w:bCs/>
    </w:rPr>
  </w:style>
  <w:style w:type="paragraph" w:styleId="Odstavecseseznamem">
    <w:name w:val="List Paragraph"/>
    <w:basedOn w:val="Normln"/>
    <w:uiPriority w:val="34"/>
    <w:qFormat/>
    <w:rsid w:val="00953DDE"/>
    <w:pPr>
      <w:ind w:left="720"/>
      <w:contextualSpacing/>
    </w:pPr>
  </w:style>
  <w:style w:type="paragraph" w:styleId="Zhlav">
    <w:name w:val="header"/>
    <w:basedOn w:val="Normln"/>
    <w:link w:val="ZhlavChar"/>
    <w:uiPriority w:val="99"/>
    <w:unhideWhenUsed/>
    <w:rsid w:val="00735D98"/>
    <w:pPr>
      <w:tabs>
        <w:tab w:val="center" w:pos="4536"/>
        <w:tab w:val="right" w:pos="9072"/>
      </w:tabs>
      <w:spacing w:before="0"/>
    </w:pPr>
  </w:style>
  <w:style w:type="character" w:customStyle="1" w:styleId="ZhlavChar">
    <w:name w:val="Záhlaví Char"/>
    <w:basedOn w:val="Standardnpsmoodstavce"/>
    <w:link w:val="Zhlav"/>
    <w:uiPriority w:val="99"/>
    <w:rsid w:val="00735D98"/>
    <w:rPr>
      <w:rFonts w:ascii="Verdana" w:eastAsia="Times New Roman" w:hAnsi="Verdana" w:cs="Times New Roman"/>
      <w:szCs w:val="24"/>
      <w:lang w:eastAsia="cs-CZ"/>
    </w:rPr>
  </w:style>
  <w:style w:type="paragraph" w:styleId="Zpat">
    <w:name w:val="footer"/>
    <w:basedOn w:val="Normln"/>
    <w:link w:val="ZpatChar"/>
    <w:uiPriority w:val="99"/>
    <w:unhideWhenUsed/>
    <w:rsid w:val="00735D98"/>
    <w:pPr>
      <w:tabs>
        <w:tab w:val="center" w:pos="4536"/>
        <w:tab w:val="right" w:pos="9072"/>
      </w:tabs>
      <w:spacing w:before="0"/>
    </w:pPr>
  </w:style>
  <w:style w:type="character" w:customStyle="1" w:styleId="ZpatChar">
    <w:name w:val="Zápatí Char"/>
    <w:basedOn w:val="Standardnpsmoodstavce"/>
    <w:link w:val="Zpat"/>
    <w:uiPriority w:val="99"/>
    <w:rsid w:val="00735D98"/>
    <w:rPr>
      <w:rFonts w:ascii="Verdana" w:eastAsia="Times New Roman" w:hAnsi="Verdana" w:cs="Times New Roman"/>
      <w:szCs w:val="24"/>
      <w:lang w:eastAsia="cs-CZ"/>
    </w:rPr>
  </w:style>
  <w:style w:type="paragraph" w:styleId="Zkladntextodsazen">
    <w:name w:val="Body Text Indent"/>
    <w:basedOn w:val="Normln"/>
    <w:link w:val="ZkladntextodsazenChar"/>
    <w:rsid w:val="00022E1C"/>
    <w:pPr>
      <w:spacing w:before="0"/>
      <w:ind w:left="57"/>
    </w:pPr>
    <w:rPr>
      <w:rFonts w:ascii="Tahoma" w:hAnsi="Tahoma" w:cs="Tahoma"/>
      <w:szCs w:val="22"/>
    </w:rPr>
  </w:style>
  <w:style w:type="character" w:customStyle="1" w:styleId="ZkladntextodsazenChar">
    <w:name w:val="Základní text odsazený Char"/>
    <w:basedOn w:val="Standardnpsmoodstavce"/>
    <w:link w:val="Zkladntextodsazen"/>
    <w:rsid w:val="00022E1C"/>
    <w:rPr>
      <w:rFonts w:ascii="Tahoma" w:eastAsia="Times New Roman" w:hAnsi="Tahoma" w:cs="Tahoma"/>
      <w:lang w:eastAsia="cs-CZ"/>
    </w:rPr>
  </w:style>
  <w:style w:type="character" w:customStyle="1" w:styleId="Nadpis1Char">
    <w:name w:val="Nadpis 1 Char"/>
    <w:basedOn w:val="Standardnpsmoodstavce"/>
    <w:uiPriority w:val="9"/>
    <w:rsid w:val="00CC4A38"/>
    <w:rPr>
      <w:rFonts w:asciiTheme="majorHAnsi" w:eastAsiaTheme="majorEastAsia" w:hAnsiTheme="majorHAnsi" w:cstheme="majorBidi"/>
      <w:color w:val="2F5496" w:themeColor="accent1" w:themeShade="BF"/>
      <w:sz w:val="32"/>
      <w:szCs w:val="32"/>
      <w:lang w:eastAsia="cs-CZ"/>
    </w:rPr>
  </w:style>
  <w:style w:type="character" w:customStyle="1" w:styleId="Nadpis1Char1">
    <w:name w:val="Nadpis 1 Char1"/>
    <w:basedOn w:val="Standardnpsmoodstavce"/>
    <w:link w:val="Nadpis1"/>
    <w:uiPriority w:val="99"/>
    <w:locked/>
    <w:rsid w:val="00A56157"/>
    <w:rPr>
      <w:rFonts w:ascii="Verdana" w:eastAsia="Times New Roman" w:hAnsi="Verdana" w:cs="Times New Roman"/>
      <w:b/>
      <w:color w:val="1F3864" w:themeColor="accent1" w:themeShade="80"/>
      <w:sz w:val="20"/>
      <w:szCs w:val="20"/>
      <w:lang w:eastAsia="cs-CZ"/>
    </w:rPr>
  </w:style>
  <w:style w:type="character" w:customStyle="1" w:styleId="Nadpis2Char">
    <w:name w:val="Nadpis 2 Char"/>
    <w:basedOn w:val="Standardnpsmoodstavce"/>
    <w:link w:val="Nadpis2"/>
    <w:uiPriority w:val="9"/>
    <w:semiHidden/>
    <w:rsid w:val="00CC4A38"/>
    <w:rPr>
      <w:rFonts w:asciiTheme="majorHAnsi" w:eastAsiaTheme="majorEastAsia" w:hAnsiTheme="majorHAnsi" w:cstheme="majorBidi"/>
      <w:color w:val="2F5496" w:themeColor="accent1" w:themeShade="BF"/>
      <w:sz w:val="26"/>
      <w:szCs w:val="26"/>
      <w:lang w:eastAsia="cs-CZ"/>
    </w:rPr>
  </w:style>
  <w:style w:type="paragraph" w:styleId="Nadpisobsahu">
    <w:name w:val="TOC Heading"/>
    <w:basedOn w:val="Nadpis1"/>
    <w:next w:val="Normln"/>
    <w:uiPriority w:val="39"/>
    <w:unhideWhenUsed/>
    <w:qFormat/>
    <w:rsid w:val="00A56157"/>
    <w:pPr>
      <w:keepNext/>
      <w:keepLines/>
      <w:numPr>
        <w:numId w:val="0"/>
      </w:numPr>
      <w:spacing w:line="259" w:lineRule="auto"/>
      <w:outlineLvl w:val="9"/>
    </w:pPr>
    <w:rPr>
      <w:rFonts w:asciiTheme="majorHAnsi" w:eastAsiaTheme="majorEastAsia" w:hAnsiTheme="majorHAnsi" w:cstheme="majorBidi"/>
      <w:b w:val="0"/>
      <w:color w:val="2F5496" w:themeColor="accent1" w:themeShade="BF"/>
      <w:sz w:val="32"/>
      <w:szCs w:val="32"/>
    </w:rPr>
  </w:style>
  <w:style w:type="paragraph" w:styleId="Obsah1">
    <w:name w:val="toc 1"/>
    <w:basedOn w:val="Normln"/>
    <w:next w:val="Normln"/>
    <w:autoRedefine/>
    <w:uiPriority w:val="39"/>
    <w:unhideWhenUsed/>
    <w:rsid w:val="00A56157"/>
    <w:pPr>
      <w:spacing w:after="100"/>
    </w:pPr>
  </w:style>
  <w:style w:type="character" w:styleId="Hypertextovodkaz">
    <w:name w:val="Hyperlink"/>
    <w:basedOn w:val="Standardnpsmoodstavce"/>
    <w:uiPriority w:val="99"/>
    <w:unhideWhenUsed/>
    <w:rsid w:val="00A56157"/>
    <w:rPr>
      <w:color w:val="0563C1" w:themeColor="hyperlink"/>
      <w:u w:val="single"/>
    </w:rPr>
  </w:style>
  <w:style w:type="character" w:customStyle="1" w:styleId="UnresolvedMention">
    <w:name w:val="Unresolved Mention"/>
    <w:basedOn w:val="Standardnpsmoodstavce"/>
    <w:uiPriority w:val="99"/>
    <w:semiHidden/>
    <w:unhideWhenUsed/>
    <w:rsid w:val="00190328"/>
    <w:rPr>
      <w:color w:val="808080"/>
      <w:shd w:val="clear" w:color="auto" w:fill="E6E6E6"/>
    </w:rPr>
  </w:style>
  <w:style w:type="paragraph" w:styleId="Textbubliny">
    <w:name w:val="Balloon Text"/>
    <w:basedOn w:val="Normln"/>
    <w:link w:val="TextbublinyChar"/>
    <w:uiPriority w:val="99"/>
    <w:semiHidden/>
    <w:unhideWhenUsed/>
    <w:rsid w:val="0038245D"/>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245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04497">
      <w:bodyDiv w:val="1"/>
      <w:marLeft w:val="0"/>
      <w:marRight w:val="0"/>
      <w:marTop w:val="0"/>
      <w:marBottom w:val="0"/>
      <w:divBdr>
        <w:top w:val="none" w:sz="0" w:space="0" w:color="auto"/>
        <w:left w:val="none" w:sz="0" w:space="0" w:color="auto"/>
        <w:bottom w:val="none" w:sz="0" w:space="0" w:color="auto"/>
        <w:right w:val="none" w:sz="0" w:space="0" w:color="auto"/>
      </w:divBdr>
      <w:divsChild>
        <w:div w:id="800852281">
          <w:marLeft w:val="360"/>
          <w:marRight w:val="0"/>
          <w:marTop w:val="160"/>
          <w:marBottom w:val="120"/>
          <w:divBdr>
            <w:top w:val="none" w:sz="0" w:space="0" w:color="auto"/>
            <w:left w:val="none" w:sz="0" w:space="0" w:color="auto"/>
            <w:bottom w:val="none" w:sz="0" w:space="0" w:color="auto"/>
            <w:right w:val="none" w:sz="0" w:space="0" w:color="auto"/>
          </w:divBdr>
        </w:div>
        <w:div w:id="1895383719">
          <w:marLeft w:val="360"/>
          <w:marRight w:val="0"/>
          <w:marTop w:val="160"/>
          <w:marBottom w:val="120"/>
          <w:divBdr>
            <w:top w:val="none" w:sz="0" w:space="0" w:color="auto"/>
            <w:left w:val="none" w:sz="0" w:space="0" w:color="auto"/>
            <w:bottom w:val="none" w:sz="0" w:space="0" w:color="auto"/>
            <w:right w:val="none" w:sz="0" w:space="0" w:color="auto"/>
          </w:divBdr>
        </w:div>
      </w:divsChild>
    </w:div>
    <w:div w:id="1857575497">
      <w:bodyDiv w:val="1"/>
      <w:marLeft w:val="0"/>
      <w:marRight w:val="0"/>
      <w:marTop w:val="0"/>
      <w:marBottom w:val="0"/>
      <w:divBdr>
        <w:top w:val="none" w:sz="0" w:space="0" w:color="auto"/>
        <w:left w:val="none" w:sz="0" w:space="0" w:color="auto"/>
        <w:bottom w:val="none" w:sz="0" w:space="0" w:color="auto"/>
        <w:right w:val="none" w:sz="0" w:space="0" w:color="auto"/>
      </w:divBdr>
      <w:divsChild>
        <w:div w:id="553856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omahamjinam.cz" TargetMode="External"/><Relationship Id="rId5" Type="http://schemas.openxmlformats.org/officeDocument/2006/relationships/settings" Target="settings.xml"/><Relationship Id="rId10" Type="http://schemas.openxmlformats.org/officeDocument/2006/relationships/hyperlink" Target="https://policies.google.com/privacy?hl=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08CBB-2BB7-421C-9FEF-83962F8A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1711</Words>
  <Characters>10096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gdpr_Politika</vt:lpstr>
    </vt:vector>
  </TitlesOfParts>
  <Company>SZDC</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gdpr_Politika</dc:title>
  <dc:subject>DPO Ing. Lenka Mužíková</dc:subject>
  <dc:creator>Lenka TE</dc:creator>
  <cp:lastModifiedBy>Štroch Matěj</cp:lastModifiedBy>
  <cp:revision>2</cp:revision>
  <dcterms:created xsi:type="dcterms:W3CDTF">2018-09-21T08:09:00Z</dcterms:created>
  <dcterms:modified xsi:type="dcterms:W3CDTF">2018-09-21T08:09:00Z</dcterms:modified>
</cp:coreProperties>
</file>